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37AE5" w14:textId="405B125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CB1BD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92AB8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4CDE9E73" w14:textId="5C224F16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Дополнительному соглашению от </w:t>
      </w:r>
      <w:r w:rsidR="00F7706C">
        <w:rPr>
          <w:rFonts w:ascii="Times New Roman" w:hAnsi="Times New Roman" w:cs="Times New Roman"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9B0DD1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.2019 №</w:t>
      </w:r>
      <w:r w:rsidR="00CB1BD6">
        <w:rPr>
          <w:rFonts w:ascii="Times New Roman" w:hAnsi="Times New Roman" w:cs="Times New Roman"/>
          <w:sz w:val="28"/>
          <w:szCs w:val="28"/>
          <w:lang w:val="ru-RU"/>
        </w:rPr>
        <w:t xml:space="preserve"> 7</w:t>
      </w:r>
    </w:p>
    <w:p w14:paraId="137173FA" w14:textId="77777777" w:rsidR="00535569" w:rsidRPr="00BD1765" w:rsidRDefault="00535569" w:rsidP="0053556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-1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D176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 Тарифному соглашению в сфере обязательного </w:t>
      </w:r>
    </w:p>
    <w:p w14:paraId="027AFB44" w14:textId="77777777" w:rsidR="00535569" w:rsidRPr="00BD1765" w:rsidRDefault="00535569" w:rsidP="0053556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-1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D176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медицинского страхования на территории Ивановской </w:t>
      </w:r>
    </w:p>
    <w:p w14:paraId="43061115" w14:textId="77777777" w:rsidR="00535569" w:rsidRPr="007564B3" w:rsidRDefault="00535569" w:rsidP="00535569">
      <w:pPr>
        <w:pStyle w:val="ConsPlusNormal"/>
        <w:ind w:right="-1"/>
        <w:contextualSpacing/>
        <w:jc w:val="right"/>
        <w:outlineLvl w:val="0"/>
        <w:rPr>
          <w:rFonts w:ascii="Times New Roman" w:hAnsi="Times New Roman"/>
          <w:sz w:val="28"/>
          <w:szCs w:val="28"/>
        </w:rPr>
      </w:pPr>
      <w:r w:rsidRPr="007564B3">
        <w:rPr>
          <w:rFonts w:ascii="Times New Roman" w:hAnsi="Times New Roman"/>
          <w:sz w:val="28"/>
          <w:szCs w:val="28"/>
        </w:rPr>
        <w:t>области на 2019 год</w:t>
      </w:r>
    </w:p>
    <w:p w14:paraId="5ACA2101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6F769C2" w14:textId="77777777" w:rsidR="004801EB" w:rsidRDefault="00CB1BD6" w:rsidP="004801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801E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4801EB" w:rsidRPr="00BD1765">
        <w:rPr>
          <w:rFonts w:ascii="Times New Roman" w:hAnsi="Times New Roman" w:cs="Times New Roman"/>
          <w:sz w:val="28"/>
          <w:szCs w:val="28"/>
          <w:lang w:val="ru-RU"/>
        </w:rPr>
        <w:t xml:space="preserve">риложение </w:t>
      </w:r>
      <w:r w:rsidR="004801EB"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14:paraId="2CA0E6FC" w14:textId="77777777" w:rsidR="004801EB" w:rsidRDefault="004801EB" w:rsidP="004801E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1D0D5F">
        <w:rPr>
          <w:rFonts w:ascii="Times New Roman" w:hAnsi="Times New Roman"/>
          <w:sz w:val="28"/>
          <w:szCs w:val="28"/>
        </w:rPr>
        <w:t>к Алгоритму расчета поду</w:t>
      </w:r>
      <w:bookmarkStart w:id="0" w:name="_GoBack"/>
      <w:bookmarkEnd w:id="0"/>
      <w:r w:rsidRPr="001D0D5F">
        <w:rPr>
          <w:rFonts w:ascii="Times New Roman" w:hAnsi="Times New Roman"/>
          <w:sz w:val="28"/>
          <w:szCs w:val="28"/>
        </w:rPr>
        <w:t>шевого норматива</w:t>
      </w:r>
    </w:p>
    <w:p w14:paraId="33CA0B2B" w14:textId="77777777" w:rsidR="004801EB" w:rsidRDefault="004801EB" w:rsidP="004801E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D0D5F">
        <w:rPr>
          <w:rFonts w:ascii="Times New Roman" w:hAnsi="Times New Roman"/>
          <w:sz w:val="28"/>
          <w:szCs w:val="28"/>
        </w:rPr>
        <w:t xml:space="preserve"> финансирования на прикрепившихся лиц</w:t>
      </w:r>
    </w:p>
    <w:p w14:paraId="691B3E3F" w14:textId="77777777" w:rsidR="004801EB" w:rsidRDefault="004801EB" w:rsidP="004801E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D0D5F">
        <w:rPr>
          <w:rFonts w:ascii="Times New Roman" w:hAnsi="Times New Roman"/>
          <w:sz w:val="28"/>
          <w:szCs w:val="28"/>
        </w:rPr>
        <w:t xml:space="preserve"> при оплате медицинской помощи, </w:t>
      </w:r>
    </w:p>
    <w:p w14:paraId="552FD79E" w14:textId="77777777" w:rsidR="004801EB" w:rsidRDefault="004801EB" w:rsidP="004801E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D0D5F">
        <w:rPr>
          <w:rFonts w:ascii="Times New Roman" w:hAnsi="Times New Roman"/>
          <w:sz w:val="28"/>
          <w:szCs w:val="28"/>
        </w:rPr>
        <w:t xml:space="preserve">оказываемой в амбулаторных условиях, </w:t>
      </w:r>
    </w:p>
    <w:p w14:paraId="276FB559" w14:textId="77777777" w:rsidR="004801EB" w:rsidRDefault="004801EB" w:rsidP="004801E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800545">
        <w:rPr>
          <w:rFonts w:ascii="Times New Roman" w:hAnsi="Times New Roman"/>
          <w:sz w:val="28"/>
          <w:szCs w:val="28"/>
        </w:rPr>
        <w:t xml:space="preserve">с учетом показателей результативности </w:t>
      </w:r>
    </w:p>
    <w:p w14:paraId="038CCEDC" w14:textId="77777777" w:rsidR="004801EB" w:rsidRPr="007C3A14" w:rsidRDefault="004801EB" w:rsidP="004801EB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7C3A14">
        <w:rPr>
          <w:rFonts w:ascii="Times New Roman" w:hAnsi="Times New Roman"/>
          <w:sz w:val="28"/>
          <w:szCs w:val="28"/>
          <w:lang w:val="ru-RU"/>
        </w:rPr>
        <w:t>и межучрежденческих расчетов на 2019 год</w:t>
      </w:r>
    </w:p>
    <w:p w14:paraId="4BE871E3" w14:textId="77777777" w:rsidR="004801EB" w:rsidRDefault="004801EB" w:rsidP="004801E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23EE">
        <w:rPr>
          <w:rFonts w:ascii="Times New Roman" w:hAnsi="Times New Roman"/>
          <w:sz w:val="28"/>
          <w:szCs w:val="28"/>
          <w:lang w:val="ru-RU"/>
        </w:rPr>
        <w:t xml:space="preserve">Порядок расходования средств </w:t>
      </w:r>
      <w:r>
        <w:rPr>
          <w:rFonts w:ascii="Times New Roman" w:hAnsi="Times New Roman"/>
          <w:sz w:val="28"/>
          <w:szCs w:val="28"/>
          <w:lang w:val="ru-RU"/>
        </w:rPr>
        <w:t xml:space="preserve">на выплаты медицинской организации, 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>внедряющ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новую модель оказа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ния гражданам 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>первичн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медико-санитарн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помощ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на принципах бережливого производства</w:t>
      </w:r>
    </w:p>
    <w:p w14:paraId="2F65F280" w14:textId="77777777" w:rsidR="004801EB" w:rsidRDefault="004801EB" w:rsidP="004801EB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1. </w:t>
      </w:r>
      <w:r w:rsidRPr="009C7E55">
        <w:rPr>
          <w:rFonts w:ascii="Times New Roman" w:hAnsi="Times New Roman"/>
          <w:sz w:val="28"/>
          <w:szCs w:val="28"/>
          <w:lang w:val="ru-RU"/>
        </w:rPr>
        <w:t xml:space="preserve">Расходование средств </w:t>
      </w:r>
      <w:r>
        <w:rPr>
          <w:rFonts w:ascii="Times New Roman" w:hAnsi="Times New Roman"/>
          <w:sz w:val="28"/>
          <w:szCs w:val="28"/>
          <w:lang w:val="ru-RU"/>
        </w:rPr>
        <w:t>на выплаты</w:t>
      </w:r>
      <w:r w:rsidRPr="00DB23E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медицинским организациям, внедряющим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Новую модель ПМСП», </w:t>
      </w:r>
      <w:r w:rsidRPr="009C7E55">
        <w:rPr>
          <w:rFonts w:ascii="Times New Roman" w:hAnsi="Times New Roman"/>
          <w:sz w:val="28"/>
          <w:szCs w:val="28"/>
          <w:lang w:val="ru-RU"/>
        </w:rPr>
        <w:t>производится на основании решения Комиссии по разработке территориальной программы обязательного медицинского страхования Ивановской области, с учетом выполнения медицинскими организациями показателей результативности деятельности (</w:t>
      </w:r>
      <w:r w:rsidRPr="00F40B28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9C7E55">
        <w:rPr>
          <w:rFonts w:ascii="Times New Roman" w:hAnsi="Times New Roman"/>
          <w:sz w:val="28"/>
          <w:szCs w:val="28"/>
          <w:lang w:val="ru-RU"/>
        </w:rPr>
        <w:t xml:space="preserve"> к Алгоритму расчета подушевого норматива финансирования на прикрепившихся лиц при оплате медицинской помощи, оказываемой в амбулаторных условиях, с учетом показателей результативности и межучрежденческих расчетов на 2019 год).</w:t>
      </w:r>
    </w:p>
    <w:p w14:paraId="7514D497" w14:textId="77777777" w:rsidR="004801EB" w:rsidRDefault="004801EB" w:rsidP="004801E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F40B28">
        <w:rPr>
          <w:rFonts w:ascii="Times New Roman" w:hAnsi="Times New Roman"/>
          <w:sz w:val="28"/>
          <w:szCs w:val="28"/>
          <w:lang w:val="ru-RU"/>
        </w:rPr>
        <w:t>Оценка выполнения показателей результативности деятельности производится</w:t>
      </w:r>
      <w:r>
        <w:rPr>
          <w:rFonts w:ascii="Times New Roman" w:hAnsi="Times New Roman"/>
          <w:sz w:val="28"/>
          <w:szCs w:val="28"/>
          <w:lang w:val="ru-RU"/>
        </w:rPr>
        <w:t xml:space="preserve"> 1 раз в год. </w:t>
      </w:r>
    </w:p>
    <w:p w14:paraId="3B2C989F" w14:textId="77777777" w:rsidR="004801EB" w:rsidRDefault="004801EB" w:rsidP="004801E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F40B28">
        <w:rPr>
          <w:rFonts w:ascii="Times New Roman" w:hAnsi="Times New Roman"/>
          <w:sz w:val="28"/>
          <w:szCs w:val="28"/>
          <w:lang w:val="ru-RU"/>
        </w:rPr>
        <w:t xml:space="preserve">Сроки представления результатов оценки в </w:t>
      </w:r>
      <w:r w:rsidRPr="009C7E55">
        <w:rPr>
          <w:rFonts w:ascii="Times New Roman" w:hAnsi="Times New Roman"/>
          <w:sz w:val="28"/>
          <w:szCs w:val="28"/>
          <w:lang w:val="ru-RU"/>
        </w:rPr>
        <w:t xml:space="preserve">Комиссии по разработке территориальной программы обязательного медицинского страхования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F40B28">
        <w:rPr>
          <w:rFonts w:ascii="Times New Roman" w:hAnsi="Times New Roman"/>
          <w:sz w:val="28"/>
          <w:szCs w:val="28"/>
          <w:lang w:val="ru-RU"/>
        </w:rPr>
        <w:t xml:space="preserve">не позднее 29 </w:t>
      </w:r>
      <w:r>
        <w:rPr>
          <w:rFonts w:ascii="Times New Roman" w:hAnsi="Times New Roman"/>
          <w:sz w:val="28"/>
          <w:szCs w:val="28"/>
          <w:lang w:val="ru-RU"/>
        </w:rPr>
        <w:t>янва</w:t>
      </w:r>
      <w:r w:rsidRPr="00F40B28">
        <w:rPr>
          <w:rFonts w:ascii="Times New Roman" w:hAnsi="Times New Roman"/>
          <w:sz w:val="28"/>
          <w:szCs w:val="28"/>
          <w:lang w:val="ru-RU"/>
        </w:rPr>
        <w:t>ря.</w:t>
      </w:r>
    </w:p>
    <w:p w14:paraId="38E7D7AA" w14:textId="77777777" w:rsidR="004801EB" w:rsidRDefault="004801EB" w:rsidP="004801E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291C62">
        <w:rPr>
          <w:rFonts w:ascii="Times New Roman" w:hAnsi="Times New Roman" w:cs="Times New Roman"/>
          <w:sz w:val="28"/>
          <w:szCs w:val="28"/>
          <w:lang w:val="ru-RU"/>
        </w:rPr>
        <w:t>Медицинская организация получает стимулирующие выплаты в случае достижения всех показателей результативности (11 баллов)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1496EAC" w14:textId="77777777" w:rsidR="004801EB" w:rsidRPr="00211388" w:rsidRDefault="004801EB" w:rsidP="004801E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28C4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Выплаты осуществляются по </w:t>
      </w:r>
      <w:proofErr w:type="spellStart"/>
      <w:r w:rsidRPr="00111313">
        <w:rPr>
          <w:rFonts w:ascii="Times New Roman" w:hAnsi="Times New Roman"/>
          <w:sz w:val="28"/>
          <w:szCs w:val="28"/>
        </w:rPr>
        <w:t>i</w:t>
      </w:r>
      <w:proofErr w:type="spellEnd"/>
      <w:r w:rsidRPr="00211388">
        <w:rPr>
          <w:rFonts w:ascii="Times New Roman" w:hAnsi="Times New Roman"/>
          <w:sz w:val="28"/>
          <w:szCs w:val="28"/>
          <w:lang w:val="ru-RU"/>
        </w:rPr>
        <w:t xml:space="preserve">-той медицинской организации в пределах </w:t>
      </w:r>
      <w:r>
        <w:rPr>
          <w:rFonts w:ascii="Times New Roman" w:hAnsi="Times New Roman"/>
          <w:sz w:val="28"/>
          <w:szCs w:val="28"/>
          <w:lang w:val="ru-RU"/>
        </w:rPr>
        <w:t xml:space="preserve">0,5%, или 0,005, </w:t>
      </w:r>
      <w:proofErr w:type="gramStart"/>
      <w:r w:rsidRPr="003C1BAE">
        <w:rPr>
          <w:rFonts w:ascii="Times New Roman" w:hAnsi="Times New Roman"/>
          <w:sz w:val="28"/>
          <w:szCs w:val="28"/>
          <w:lang w:val="ru-RU"/>
        </w:rPr>
        <w:t>размера</w:t>
      </w:r>
      <w:proofErr w:type="gramEnd"/>
      <w:r w:rsidRPr="003C1BAE">
        <w:rPr>
          <w:rFonts w:ascii="Times New Roman" w:hAnsi="Times New Roman"/>
          <w:sz w:val="28"/>
          <w:szCs w:val="28"/>
          <w:lang w:val="ru-RU"/>
        </w:rPr>
        <w:t xml:space="preserve"> дифференцированного подушевого норматива финансирования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11313">
        <w:rPr>
          <w:rFonts w:ascii="Times New Roman" w:hAnsi="Times New Roman"/>
          <w:sz w:val="28"/>
          <w:szCs w:val="28"/>
        </w:rPr>
        <w:t>i</w:t>
      </w:r>
      <w:proofErr w:type="spellEnd"/>
      <w:r w:rsidRPr="00211388">
        <w:rPr>
          <w:rFonts w:ascii="Times New Roman" w:hAnsi="Times New Roman"/>
          <w:sz w:val="28"/>
          <w:szCs w:val="28"/>
          <w:lang w:val="ru-RU"/>
        </w:rPr>
        <w:t>-той медицинской организации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2F344AA" w14:textId="026B3CCC" w:rsidR="00F704A5" w:rsidRPr="00BF28C4" w:rsidRDefault="004801EB" w:rsidP="004801EB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</w:t>
      </w:r>
      <w:r w:rsidRPr="00BF28C4">
        <w:rPr>
          <w:rFonts w:ascii="Times New Roman" w:hAnsi="Times New Roman"/>
          <w:sz w:val="28"/>
          <w:szCs w:val="28"/>
          <w:lang w:val="ru-RU"/>
        </w:rPr>
        <w:t>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деятельности, осуществляется Территориальным фондом обязательного медицинского страхования Ивановской области.</w:t>
      </w:r>
      <w:r w:rsidR="00CB1BD6">
        <w:rPr>
          <w:rFonts w:ascii="Times New Roman" w:hAnsi="Times New Roman"/>
          <w:sz w:val="28"/>
          <w:szCs w:val="28"/>
          <w:lang w:val="ru-RU"/>
        </w:rPr>
        <w:t>»</w:t>
      </w:r>
    </w:p>
    <w:sectPr w:rsidR="00F704A5" w:rsidRPr="00BF28C4" w:rsidSect="00FC62F4">
      <w:pgSz w:w="12240" w:h="15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44"/>
    <w:rsid w:val="0002169D"/>
    <w:rsid w:val="00027EF5"/>
    <w:rsid w:val="000661BE"/>
    <w:rsid w:val="000D094D"/>
    <w:rsid w:val="001173D7"/>
    <w:rsid w:val="001E658C"/>
    <w:rsid w:val="00211388"/>
    <w:rsid w:val="00291C62"/>
    <w:rsid w:val="002D4537"/>
    <w:rsid w:val="00323EBC"/>
    <w:rsid w:val="003C1BAE"/>
    <w:rsid w:val="003E28F6"/>
    <w:rsid w:val="003F0AA8"/>
    <w:rsid w:val="004801EB"/>
    <w:rsid w:val="004A32DE"/>
    <w:rsid w:val="0050641B"/>
    <w:rsid w:val="005309FC"/>
    <w:rsid w:val="00532AC2"/>
    <w:rsid w:val="00535569"/>
    <w:rsid w:val="005D0C25"/>
    <w:rsid w:val="0064161B"/>
    <w:rsid w:val="007171E7"/>
    <w:rsid w:val="00761AC9"/>
    <w:rsid w:val="007C3A14"/>
    <w:rsid w:val="007E010E"/>
    <w:rsid w:val="00887EE1"/>
    <w:rsid w:val="008C5B76"/>
    <w:rsid w:val="009B0DD1"/>
    <w:rsid w:val="009C7E55"/>
    <w:rsid w:val="00AC5D46"/>
    <w:rsid w:val="00BD1765"/>
    <w:rsid w:val="00BF28C4"/>
    <w:rsid w:val="00C37D08"/>
    <w:rsid w:val="00C87908"/>
    <w:rsid w:val="00C92AB8"/>
    <w:rsid w:val="00C95A44"/>
    <w:rsid w:val="00C968DC"/>
    <w:rsid w:val="00CB1BD6"/>
    <w:rsid w:val="00DB23EE"/>
    <w:rsid w:val="00E31CDC"/>
    <w:rsid w:val="00E469A2"/>
    <w:rsid w:val="00E52044"/>
    <w:rsid w:val="00E70DEC"/>
    <w:rsid w:val="00F40B28"/>
    <w:rsid w:val="00F704A5"/>
    <w:rsid w:val="00F7706C"/>
    <w:rsid w:val="00FC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D83B8"/>
  <w15:chartTrackingRefBased/>
  <w15:docId w15:val="{ECBA0A16-FB00-40D3-93C2-B25EDEF9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BD1765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rsid w:val="00BD1765"/>
    <w:rPr>
      <w:rFonts w:ascii="Arial" w:eastAsia="Times New Roman" w:hAnsi="Arial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1A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Загаринская Татьяна Валерьевна</cp:lastModifiedBy>
  <cp:revision>6</cp:revision>
  <cp:lastPrinted>2019-08-29T11:01:00Z</cp:lastPrinted>
  <dcterms:created xsi:type="dcterms:W3CDTF">2019-08-28T10:14:00Z</dcterms:created>
  <dcterms:modified xsi:type="dcterms:W3CDTF">2019-09-02T09:36:00Z</dcterms:modified>
</cp:coreProperties>
</file>