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B19" w:rsidRPr="005E480F" w:rsidRDefault="00746B19" w:rsidP="00746B1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A6C0C" w:rsidRPr="005E480F">
        <w:rPr>
          <w:rFonts w:ascii="Times New Roman" w:hAnsi="Times New Roman" w:cs="Times New Roman"/>
          <w:sz w:val="28"/>
          <w:szCs w:val="28"/>
        </w:rPr>
        <w:t>3</w:t>
      </w:r>
    </w:p>
    <w:p w:rsidR="00746B19" w:rsidRDefault="00746B19" w:rsidP="00746B1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746B19" w:rsidRDefault="00746B19" w:rsidP="00746B1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01.03.2022 </w:t>
      </w:r>
    </w:p>
    <w:p w:rsidR="00746B19" w:rsidRDefault="00746B19" w:rsidP="00746B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746B19" w:rsidRDefault="00746B19" w:rsidP="00746B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746B19" w:rsidRDefault="00746B19" w:rsidP="00746B19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:rsidR="001E06B6" w:rsidRDefault="001E06B6" w:rsidP="00746B19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E06B6" w:rsidRDefault="001E06B6" w:rsidP="00746B19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 23</w:t>
      </w:r>
    </w:p>
    <w:p w:rsidR="001E06B6" w:rsidRDefault="001E06B6" w:rsidP="001E06B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1E06B6" w:rsidRDefault="001E06B6" w:rsidP="001E06B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1E06B6" w:rsidRDefault="001E06B6" w:rsidP="001E06B6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:rsidR="006A50C6" w:rsidRDefault="006A50C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50C6" w:rsidRDefault="006A50C6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A50C6" w:rsidRPr="00313DB7" w:rsidRDefault="00375CCB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оплату медицинских услуг, оказываемых в амбулаторных условиях</w:t>
      </w:r>
    </w:p>
    <w:p w:rsidR="00313DB7" w:rsidRPr="00313DB7" w:rsidRDefault="00313DB7" w:rsidP="00313DB7">
      <w:pPr>
        <w:pStyle w:val="ConsPlusTitle"/>
        <w:contextualSpacing/>
        <w:jc w:val="center"/>
        <w:rPr>
          <w:rFonts w:ascii="Times New Roman" w:hAnsi="Times New Roman" w:cs="Times New Roman"/>
          <w:b w:val="0"/>
          <w:i/>
          <w:sz w:val="28"/>
          <w:szCs w:val="28"/>
          <w:lang w:val="en-US"/>
        </w:rPr>
      </w:pPr>
      <w:r w:rsidRPr="00746B19">
        <w:rPr>
          <w:rFonts w:ascii="Times New Roman" w:hAnsi="Times New Roman" w:cs="Times New Roman"/>
          <w:b w:val="0"/>
          <w:i/>
          <w:sz w:val="28"/>
          <w:szCs w:val="28"/>
        </w:rPr>
        <w:t xml:space="preserve">(с учетом изменений по дополнительному соглашению № 1 от </w:t>
      </w:r>
      <w:r w:rsidR="00290F6B" w:rsidRPr="00746B19">
        <w:rPr>
          <w:rFonts w:ascii="Times New Roman" w:hAnsi="Times New Roman" w:cs="Times New Roman"/>
          <w:b w:val="0"/>
          <w:i/>
          <w:sz w:val="28"/>
          <w:szCs w:val="28"/>
        </w:rPr>
        <w:t>01</w:t>
      </w:r>
      <w:r w:rsidRPr="00746B19">
        <w:rPr>
          <w:rFonts w:ascii="Times New Roman" w:hAnsi="Times New Roman" w:cs="Times New Roman"/>
          <w:b w:val="0"/>
          <w:i/>
          <w:sz w:val="28"/>
          <w:szCs w:val="28"/>
        </w:rPr>
        <w:t>.0</w:t>
      </w:r>
      <w:r w:rsidR="00290F6B" w:rsidRPr="00746B19">
        <w:rPr>
          <w:rFonts w:ascii="Times New Roman" w:hAnsi="Times New Roman" w:cs="Times New Roman"/>
          <w:b w:val="0"/>
          <w:i/>
          <w:sz w:val="28"/>
          <w:szCs w:val="28"/>
        </w:rPr>
        <w:t>3</w:t>
      </w:r>
      <w:r w:rsidRPr="00746B19">
        <w:rPr>
          <w:rFonts w:ascii="Times New Roman" w:hAnsi="Times New Roman" w:cs="Times New Roman"/>
          <w:b w:val="0"/>
          <w:i/>
          <w:sz w:val="28"/>
          <w:szCs w:val="28"/>
        </w:rPr>
        <w:t>.202</w:t>
      </w:r>
      <w:r w:rsidRPr="00746B19">
        <w:rPr>
          <w:rFonts w:ascii="Times New Roman" w:hAnsi="Times New Roman" w:cs="Times New Roman"/>
          <w:b w:val="0"/>
          <w:i/>
          <w:sz w:val="28"/>
          <w:szCs w:val="28"/>
          <w:lang w:val="en-US"/>
        </w:rPr>
        <w:t>2</w:t>
      </w:r>
      <w:r w:rsidRPr="00746B19">
        <w:rPr>
          <w:rFonts w:ascii="Times New Roman" w:hAnsi="Times New Roman" w:cs="Times New Roman"/>
          <w:b w:val="0"/>
          <w:i/>
          <w:sz w:val="28"/>
          <w:szCs w:val="28"/>
        </w:rPr>
        <w:t xml:space="preserve"> с 01.0</w:t>
      </w:r>
      <w:r w:rsidR="004B701E">
        <w:rPr>
          <w:rFonts w:ascii="Times New Roman" w:hAnsi="Times New Roman" w:cs="Times New Roman"/>
          <w:b w:val="0"/>
          <w:i/>
          <w:sz w:val="28"/>
          <w:szCs w:val="28"/>
        </w:rPr>
        <w:t>3</w:t>
      </w:r>
      <w:bookmarkStart w:id="0" w:name="_GoBack"/>
      <w:bookmarkEnd w:id="0"/>
      <w:r w:rsidRPr="00746B19">
        <w:rPr>
          <w:rFonts w:ascii="Times New Roman" w:hAnsi="Times New Roman" w:cs="Times New Roman"/>
          <w:b w:val="0"/>
          <w:i/>
          <w:sz w:val="28"/>
          <w:szCs w:val="28"/>
        </w:rPr>
        <w:t>.202</w:t>
      </w:r>
      <w:r w:rsidRPr="00746B19">
        <w:rPr>
          <w:rFonts w:ascii="Times New Roman" w:hAnsi="Times New Roman" w:cs="Times New Roman"/>
          <w:b w:val="0"/>
          <w:i/>
          <w:sz w:val="28"/>
          <w:szCs w:val="28"/>
          <w:lang w:val="en-US"/>
        </w:rPr>
        <w:t>2</w:t>
      </w:r>
      <w:r w:rsidRPr="00746B19">
        <w:rPr>
          <w:rFonts w:ascii="Times New Roman" w:hAnsi="Times New Roman" w:cs="Times New Roman"/>
          <w:b w:val="0"/>
          <w:i/>
          <w:sz w:val="28"/>
          <w:szCs w:val="28"/>
        </w:rPr>
        <w:t>)</w:t>
      </w:r>
    </w:p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11"/>
        <w:gridCol w:w="3826"/>
        <w:gridCol w:w="992"/>
        <w:gridCol w:w="3402"/>
        <w:gridCol w:w="1276"/>
      </w:tblGrid>
      <w:tr w:rsidR="006A50C6" w:rsidTr="005B249C">
        <w:trPr>
          <w:trHeight w:val="686"/>
          <w:tblHeader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</w:t>
            </w:r>
            <w:proofErr w:type="gram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п</w:t>
            </w:r>
            <w:proofErr w:type="gram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Стоимость услуги, руб. </w:t>
            </w:r>
            <w:r w:rsidRPr="004745E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*</w:t>
            </w:r>
          </w:p>
        </w:tc>
      </w:tr>
      <w:tr w:rsidR="006A50C6" w:rsidTr="004745EE">
        <w:trPr>
          <w:trHeight w:val="354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3826" w:type="dxa"/>
            <w:tcBorders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1 178,7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1.2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 xml:space="preserve"> </w:t>
            </w: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контрастированием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4020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4 990,5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1.3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С внутривенным контрастированием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4021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3 324,9</w:t>
            </w:r>
          </w:p>
        </w:tc>
      </w:tr>
      <w:tr w:rsidR="006A50C6" w:rsidTr="004745EE">
        <w:trPr>
          <w:trHeight w:val="411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1</w:t>
            </w: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.4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Легких без контрастирования (</w:t>
            </w: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COVID-19)</w:t>
            </w: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96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2 004,8</w:t>
            </w:r>
          </w:p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6A50C6" w:rsidTr="004745EE">
        <w:trPr>
          <w:trHeight w:val="411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Магнитно-резонансная томография: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2.1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68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2 575,9</w:t>
            </w:r>
          </w:p>
        </w:tc>
      </w:tr>
      <w:tr w:rsidR="006A50C6" w:rsidTr="004745EE">
        <w:trPr>
          <w:trHeight w:val="347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2.2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контрастированием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6 476,3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 xml:space="preserve">Ультразвуковое исследование </w:t>
            </w:r>
            <w:proofErr w:type="gramStart"/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сердечно-сосудистой</w:t>
            </w:r>
            <w:proofErr w:type="gramEnd"/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 xml:space="preserve"> системы: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6A50C6" w:rsidTr="00DA5AA8">
        <w:trPr>
          <w:trHeight w:val="944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3.1.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эхокардиография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4001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226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498,8</w:t>
            </w:r>
            <w:r w:rsidR="00375CCB"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</w:tr>
      <w:tr w:rsidR="006A50C6" w:rsidTr="005B249C">
        <w:trPr>
          <w:trHeight w:val="999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3.2.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допплерография сосудов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4002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226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403,4</w:t>
            </w:r>
          </w:p>
        </w:tc>
      </w:tr>
      <w:tr w:rsidR="006A50C6" w:rsidTr="00DA5AA8">
        <w:trPr>
          <w:trHeight w:val="903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3.3.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дуплексное сканирование сосудов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4003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226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499,6</w:t>
            </w:r>
          </w:p>
        </w:tc>
      </w:tr>
      <w:tr w:rsidR="006A50C6" w:rsidTr="00DA5AA8">
        <w:trPr>
          <w:trHeight w:val="947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3.4.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Cs w:val="28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иные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4004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226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200,8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Эндоскопические диагностические исследования: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4.1.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бронхоскопия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4005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983,3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4.2.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4006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886,8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4.3.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колоноскопия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4007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1 195,6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4.4.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4008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733,2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4.5.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4009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723,9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Молекулярно-генетические</w:t>
            </w:r>
          </w:p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исследования с целью выявления онкологических заболеваний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5.1.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</w:t>
            </w:r>
          </w:p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мутаций в гене EGFR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4022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8 174,2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5.2.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</w:t>
            </w:r>
          </w:p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мутаций в гене BRAF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4023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8 174,2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5.3.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</w:t>
            </w:r>
          </w:p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мутаций в гене KRAS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4024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8 174,2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5.4.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</w:t>
            </w:r>
          </w:p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мутаций в гене NRAS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4025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8 174,2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5.5.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</w:t>
            </w:r>
          </w:p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мутаций в гене BRCA 1/ BRCA 2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4026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8 174,2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5.6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гена</w:t>
            </w:r>
          </w:p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ALK методом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флюоресцентной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гибридизации</w:t>
            </w:r>
          </w:p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in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situ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(FISH)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4027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8 174,2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5.7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4016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8 174,2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Патологоанатомические</w:t>
            </w:r>
          </w:p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 xml:space="preserve">исследования </w:t>
            </w:r>
            <w:proofErr w:type="spellStart"/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биопсийного</w:t>
            </w:r>
            <w:proofErr w:type="spellEnd"/>
          </w:p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 xml:space="preserve">(операционного) материала с целью выявления </w:t>
            </w:r>
            <w:proofErr w:type="gramStart"/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онкологических</w:t>
            </w:r>
            <w:proofErr w:type="gramEnd"/>
          </w:p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заболеваний и подбора</w:t>
            </w:r>
          </w:p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противоопухолевой</w:t>
            </w:r>
          </w:p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лекарственной терапии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6A50C6" w:rsidRPr="004745EE" w:rsidRDefault="006A50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2 021,26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Гемодиализ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интермиттирующий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Врач-нефролог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6 246,45**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Перитонеальный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диализ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4 722,00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Сцинтиграфия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70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1 800,00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10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Комплексное исследование для диагностики фоновых и предраковых заболеваний репродуктивных органов у женщины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72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3 724,00</w:t>
            </w:r>
          </w:p>
        </w:tc>
      </w:tr>
      <w:tr w:rsidR="006A50C6" w:rsidTr="004745EE">
        <w:trPr>
          <w:trHeight w:val="807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38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>Оптическое исследование сетчатки с помощью компьютерного анализатора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Врач-офтальмолог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1 000,00</w:t>
            </w:r>
          </w:p>
        </w:tc>
      </w:tr>
      <w:tr w:rsidR="006A50C6" w:rsidTr="004745EE">
        <w:trPr>
          <w:trHeight w:val="678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3826" w:type="dxa"/>
            <w:tcBorders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proofErr w:type="gramStart"/>
            <w:r w:rsidRPr="004745EE">
              <w:rPr>
                <w:rFonts w:ascii="Times New Roman" w:hAnsi="Times New Roman"/>
                <w:szCs w:val="24"/>
              </w:rPr>
              <w:t>Секторальная</w:t>
            </w:r>
            <w:proofErr w:type="gramEnd"/>
            <w:r w:rsidRPr="004745E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лазеркоагуляция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сетчатки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88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Врач-офтальмолог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3 363,00</w:t>
            </w:r>
          </w:p>
        </w:tc>
      </w:tr>
      <w:tr w:rsidR="006A50C6" w:rsidTr="004745EE">
        <w:trPr>
          <w:trHeight w:val="83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13</w:t>
            </w:r>
          </w:p>
        </w:tc>
        <w:tc>
          <w:tcPr>
            <w:tcW w:w="3826" w:type="dxa"/>
            <w:tcBorders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Комплексное исследование для диагностики нарушений зрения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Врач-офтальмолог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1 900,00</w:t>
            </w:r>
          </w:p>
        </w:tc>
      </w:tr>
      <w:tr w:rsidR="006A50C6" w:rsidTr="004745EE">
        <w:trPr>
          <w:trHeight w:val="855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826" w:type="dxa"/>
            <w:tcBorders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Маммография (с использованием </w:t>
            </w:r>
            <w:proofErr w:type="gram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передвижного</w:t>
            </w:r>
            <w:proofErr w:type="gram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маммографа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)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74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1 350,00</w:t>
            </w:r>
          </w:p>
        </w:tc>
      </w:tr>
      <w:tr w:rsidR="006A50C6" w:rsidTr="004745EE">
        <w:trPr>
          <w:trHeight w:val="684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15</w:t>
            </w:r>
          </w:p>
        </w:tc>
        <w:tc>
          <w:tcPr>
            <w:tcW w:w="3826" w:type="dxa"/>
            <w:tcBorders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Маммография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98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854,00</w:t>
            </w:r>
          </w:p>
        </w:tc>
      </w:tr>
      <w:tr w:rsidR="006A50C6" w:rsidTr="004745EE">
        <w:trPr>
          <w:trHeight w:val="141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16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Дистанционное наблюдение за показателями артериального давления при подборе лекарственной терапии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78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612,43</w:t>
            </w:r>
          </w:p>
        </w:tc>
      </w:tr>
      <w:tr w:rsidR="006A50C6" w:rsidTr="004745EE">
        <w:trPr>
          <w:trHeight w:val="1137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17</w:t>
            </w:r>
          </w:p>
        </w:tc>
        <w:tc>
          <w:tcPr>
            <w:tcW w:w="3826" w:type="dxa"/>
            <w:tcBorders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Дистанционное наблюдение за показателями артериального давления при контроле эффективности лекарственной терапии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79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306,33</w:t>
            </w:r>
          </w:p>
        </w:tc>
      </w:tr>
      <w:tr w:rsidR="006A50C6" w:rsidTr="004745EE">
        <w:trPr>
          <w:trHeight w:val="72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18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hAnsi="Times New Roman"/>
                <w:szCs w:val="24"/>
              </w:rPr>
              <w:t>Нагрузочное ЭКГ тестирование (велоэргометрия)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90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Врач-кардиолог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994,00</w:t>
            </w:r>
          </w:p>
        </w:tc>
      </w:tr>
      <w:tr w:rsidR="006A50C6" w:rsidTr="00CC6D0D">
        <w:trPr>
          <w:trHeight w:val="745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5E480F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480F">
              <w:rPr>
                <w:rFonts w:ascii="Times New Roman" w:eastAsia="Times New Roman" w:hAnsi="Times New Roman"/>
                <w:szCs w:val="24"/>
                <w:lang w:eastAsia="ru-RU"/>
              </w:rPr>
              <w:t>19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5E480F" w:rsidRDefault="00375CC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E480F">
              <w:rPr>
                <w:rFonts w:ascii="Times New Roman" w:hAnsi="Times New Roman"/>
                <w:szCs w:val="24"/>
              </w:rPr>
              <w:t>Позитронно-эмиссионная компьютерная томография (ПЭТ-КТ)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5E480F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480F">
              <w:rPr>
                <w:rFonts w:ascii="Times New Roman" w:eastAsia="Times New Roman" w:hAnsi="Times New Roman"/>
                <w:szCs w:val="24"/>
                <w:lang w:eastAsia="ru-RU"/>
              </w:rPr>
              <w:t>93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5E480F" w:rsidRDefault="00375CCB">
            <w:pPr>
              <w:spacing w:after="0" w:line="240" w:lineRule="auto"/>
            </w:pPr>
            <w:r w:rsidRPr="005E480F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5E480F" w:rsidRDefault="00D50C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480F">
              <w:rPr>
                <w:rFonts w:ascii="Times New Roman" w:eastAsia="Times New Roman" w:hAnsi="Times New Roman"/>
                <w:szCs w:val="24"/>
                <w:lang w:eastAsia="ru-RU"/>
              </w:rPr>
              <w:t>35 484,83</w:t>
            </w:r>
          </w:p>
          <w:p w:rsidR="00D50C9A" w:rsidRPr="005E480F" w:rsidRDefault="00D50C9A">
            <w:pPr>
              <w:spacing w:after="0" w:line="240" w:lineRule="auto"/>
              <w:jc w:val="center"/>
            </w:pPr>
          </w:p>
        </w:tc>
      </w:tr>
      <w:tr w:rsidR="006A50C6" w:rsidTr="004745EE">
        <w:trPr>
          <w:trHeight w:val="34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5E480F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480F">
              <w:rPr>
                <w:rFonts w:ascii="Times New Roman" w:eastAsia="Times New Roman" w:hAnsi="Times New Roman"/>
                <w:szCs w:val="24"/>
                <w:lang w:eastAsia="ru-RU"/>
              </w:rPr>
              <w:t>20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5E480F" w:rsidRDefault="00375CC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E480F">
              <w:rPr>
                <w:rFonts w:ascii="Times New Roman" w:hAnsi="Times New Roman"/>
                <w:szCs w:val="24"/>
              </w:rPr>
              <w:t xml:space="preserve">Тестирование на выявление новой </w:t>
            </w:r>
            <w:proofErr w:type="spellStart"/>
            <w:r w:rsidRPr="005E480F">
              <w:rPr>
                <w:rFonts w:ascii="Times New Roman" w:hAnsi="Times New Roman"/>
                <w:szCs w:val="24"/>
              </w:rPr>
              <w:t>коронавирусной</w:t>
            </w:r>
            <w:proofErr w:type="spellEnd"/>
            <w:r w:rsidRPr="005E480F">
              <w:rPr>
                <w:rFonts w:ascii="Times New Roman" w:hAnsi="Times New Roman"/>
                <w:szCs w:val="24"/>
              </w:rPr>
              <w:t xml:space="preserve"> инфекции</w:t>
            </w:r>
          </w:p>
          <w:p w:rsidR="006A50C6" w:rsidRPr="005E480F" w:rsidRDefault="00375CC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E480F">
              <w:rPr>
                <w:rFonts w:ascii="Times New Roman" w:hAnsi="Times New Roman"/>
                <w:szCs w:val="24"/>
              </w:rPr>
              <w:t>(COVID-19)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5E480F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480F">
              <w:rPr>
                <w:rFonts w:ascii="Times New Roman" w:eastAsia="Times New Roman" w:hAnsi="Times New Roman"/>
                <w:szCs w:val="24"/>
                <w:lang w:eastAsia="ru-RU"/>
              </w:rPr>
              <w:t>99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5E480F" w:rsidRDefault="00375CCB">
            <w:pPr>
              <w:spacing w:after="0" w:line="240" w:lineRule="auto"/>
            </w:pPr>
            <w:r w:rsidRPr="005E480F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5E480F" w:rsidRDefault="00375CCB">
            <w:pPr>
              <w:spacing w:after="0" w:line="240" w:lineRule="auto"/>
              <w:jc w:val="center"/>
            </w:pPr>
            <w:r w:rsidRPr="005E480F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E203FD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20</w:t>
            </w: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.1</w:t>
            </w:r>
          </w:p>
          <w:p w:rsidR="00674DCF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E203F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носоглотки на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cov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3FD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4035</w:t>
            </w:r>
          </w:p>
          <w:p w:rsidR="005E480F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E203FD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20.2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E203F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cov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) в мазках со слизистой оболочки носоглотки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3FD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E203FD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20.3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3029"/>
            </w:tblGrid>
            <w:tr w:rsidR="00E203FD" w:rsidRPr="004745EE" w:rsidTr="004745EE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E203FD" w:rsidRPr="004745EE" w:rsidRDefault="00E203FD" w:rsidP="00E203FD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984" w:type="dxa"/>
                  <w:vAlign w:val="center"/>
                  <w:hideMark/>
                </w:tcPr>
                <w:p w:rsidR="00E203FD" w:rsidRPr="004745EE" w:rsidRDefault="00E203FD" w:rsidP="00E203FD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</w:pP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Молекулярно-биологическое исследование мазков со слиз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и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стой оболочки носоглотки на 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коронавирус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БВРС (MERS-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cov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) </w:t>
                  </w:r>
                </w:p>
              </w:tc>
            </w:tr>
          </w:tbl>
          <w:p w:rsidR="00E203FD" w:rsidRPr="004745EE" w:rsidRDefault="00E203F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3FD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E203FD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20.4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E203F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cov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) в мазках со слизистой оболочки носоглотки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3FD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E203FD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20.5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3029"/>
            </w:tblGrid>
            <w:tr w:rsidR="00E203FD" w:rsidRPr="004745EE" w:rsidTr="004745EE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E203FD" w:rsidRPr="004745EE" w:rsidRDefault="00E203FD" w:rsidP="00E203FD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984" w:type="dxa"/>
                  <w:vAlign w:val="center"/>
                  <w:hideMark/>
                </w:tcPr>
                <w:p w:rsidR="00E203FD" w:rsidRPr="004745EE" w:rsidRDefault="00E203FD" w:rsidP="00E203FD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</w:pP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Молекулярно-биологическое исследование мазков со слиз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и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стой оболочки ротоглотки на 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коронавирусы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229E, OC43, NL63, HKUI (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Human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Coronavirus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) </w:t>
                  </w:r>
                </w:p>
              </w:tc>
            </w:tr>
          </w:tbl>
          <w:p w:rsidR="00E203FD" w:rsidRPr="004745EE" w:rsidRDefault="00E203F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3FD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E203FD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20.6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3029"/>
            </w:tblGrid>
            <w:tr w:rsidR="00E203FD" w:rsidRPr="004745EE" w:rsidTr="004745EE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E203FD" w:rsidRPr="004745EE" w:rsidRDefault="00E203FD" w:rsidP="00E203FD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984" w:type="dxa"/>
                  <w:vAlign w:val="center"/>
                  <w:hideMark/>
                </w:tcPr>
                <w:p w:rsidR="00E203FD" w:rsidRPr="004745EE" w:rsidRDefault="00E203FD" w:rsidP="00E203FD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</w:pP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Определение РНК 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коронав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и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русов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229E, OC43, NL63, HKUI (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Human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Coronavirus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) в мазках со слизистой оболочки ротоглотки методом ПЦР </w:t>
                  </w:r>
                </w:p>
              </w:tc>
            </w:tr>
          </w:tbl>
          <w:p w:rsidR="00E203FD" w:rsidRPr="004745EE" w:rsidRDefault="00E203F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3FD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E203FD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20.7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E203F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ротоглотки на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cov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3FD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E203FD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20.8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E203F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cov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) в мазках со слизистой оболочки ротоглотки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3FD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E203FD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20.9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ротоглотки на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cov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3FD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20.10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3029"/>
            </w:tblGrid>
            <w:tr w:rsidR="002926FE" w:rsidRPr="004745EE" w:rsidTr="004745EE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2926FE" w:rsidRPr="004745EE" w:rsidRDefault="002926FE" w:rsidP="002926FE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984" w:type="dxa"/>
                  <w:vAlign w:val="center"/>
                  <w:hideMark/>
                </w:tcPr>
                <w:p w:rsidR="002926FE" w:rsidRPr="004745EE" w:rsidRDefault="002926FE" w:rsidP="002926FE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</w:pP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Определение РНК 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коронав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и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руса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БВРС (MERS-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cov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) в ма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з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ках со слизистой оболочки р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о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тоглотки методом ПЦР </w:t>
                  </w:r>
                </w:p>
              </w:tc>
            </w:tr>
          </w:tbl>
          <w:p w:rsidR="002926FE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20.11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бронхоальвеолярной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жидкости на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коронавирусы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229E, OC43, NL63, HKUI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20.12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коронавирусов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Human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) в бронхоальвеолярной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жидкости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20.13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мокроты (индуцированной мокроты,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-трахеальных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аспиратов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) на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коронавирусы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Human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20.14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коронавирусов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Human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) в мокроте (индуцированной мокроте,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-трахеальных аспиратах)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20.15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3029"/>
            </w:tblGrid>
            <w:tr w:rsidR="002926FE" w:rsidRPr="004745EE" w:rsidTr="004745EE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2926FE" w:rsidRPr="004745EE" w:rsidRDefault="002926FE" w:rsidP="002926FE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984" w:type="dxa"/>
                  <w:vAlign w:val="center"/>
                  <w:hideMark/>
                </w:tcPr>
                <w:p w:rsidR="002926FE" w:rsidRPr="004745EE" w:rsidRDefault="002926FE" w:rsidP="002926FE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</w:pP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Молекулярно-биологическое исследование мокроты (инд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у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цированной мокроты, 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фари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н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го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-трахеальных 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аспиратов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) на 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коронавирус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ТОРС (SARS-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cov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) </w:t>
                  </w:r>
                </w:p>
              </w:tc>
            </w:tr>
          </w:tbl>
          <w:p w:rsidR="002926FE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20.16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cov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) в мокроте (индуцированной мокроте,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-трахеальных аспиратах)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20.17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мокроты (индуцированной мокроты,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-трахеальных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аспиратов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) на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cov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20.18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3029"/>
            </w:tblGrid>
            <w:tr w:rsidR="002926FE" w:rsidRPr="004745EE" w:rsidTr="004745EE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2926FE" w:rsidRPr="004745EE" w:rsidRDefault="002926FE" w:rsidP="002926FE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984" w:type="dxa"/>
                  <w:vAlign w:val="center"/>
                  <w:hideMark/>
                </w:tcPr>
                <w:p w:rsidR="002926FE" w:rsidRPr="004745EE" w:rsidRDefault="002926FE" w:rsidP="002926FE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</w:pP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Определение РНК 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коронав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и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руса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БВРС (MERS-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cov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) в мо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к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роте (индуцированной мокр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о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те, 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фаринго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-трахеальных асп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и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ратах) методом ПЦР</w:t>
                  </w:r>
                </w:p>
              </w:tc>
            </w:tr>
          </w:tbl>
          <w:p w:rsidR="002926FE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20.19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3029"/>
            </w:tblGrid>
            <w:tr w:rsidR="002926FE" w:rsidRPr="004745EE" w:rsidTr="004745EE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2926FE" w:rsidRPr="004745EE" w:rsidRDefault="002926FE" w:rsidP="002926FE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984" w:type="dxa"/>
                  <w:vAlign w:val="center"/>
                  <w:hideMark/>
                </w:tcPr>
                <w:p w:rsidR="002926FE" w:rsidRPr="004745EE" w:rsidRDefault="002926FE" w:rsidP="002926FE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</w:pP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Молекулярно-биологическое исследование бронхоальве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о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лярной 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лаважной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жидкости на 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коронавирус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ТОРС (SARS-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cov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) </w:t>
                  </w:r>
                </w:p>
              </w:tc>
            </w:tr>
          </w:tbl>
          <w:p w:rsidR="002926FE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20.20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3029"/>
            </w:tblGrid>
            <w:tr w:rsidR="002926FE" w:rsidRPr="004745EE" w:rsidTr="004745EE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2926FE" w:rsidRPr="004745EE" w:rsidRDefault="002926FE" w:rsidP="002926FE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984" w:type="dxa"/>
                  <w:vAlign w:val="center"/>
                  <w:hideMark/>
                </w:tcPr>
                <w:p w:rsidR="002926FE" w:rsidRPr="004745EE" w:rsidRDefault="002926FE" w:rsidP="002926FE">
                  <w:pPr>
                    <w:suppressAutoHyphens w:val="0"/>
                    <w:spacing w:after="0" w:line="240" w:lineRule="auto"/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</w:pP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Определение РНК 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коронав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и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руса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ТОРС (SARS-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cov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) в бро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н</w:t>
                  </w:r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хоальвеолярной </w:t>
                  </w:r>
                  <w:proofErr w:type="spellStart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лаважной</w:t>
                  </w:r>
                  <w:proofErr w:type="spellEnd"/>
                  <w:r w:rsidRPr="004745EE"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жидкости методом ПЦР </w:t>
                  </w:r>
                </w:p>
              </w:tc>
            </w:tr>
          </w:tbl>
          <w:p w:rsidR="002926FE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20.21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бронхоальвеолярной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жидкости на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cov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20.22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cov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) в бронхоальвеолярной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жидкости методом ПЦР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6A50C6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21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Хирургическое лечение вторичной катаракты методом лазерной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дисцизии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задней капсулы хрусталика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97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Врач-офтальмолог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1 911,59</w:t>
            </w:r>
          </w:p>
        </w:tc>
      </w:tr>
      <w:tr w:rsidR="006A50C6" w:rsidTr="004745EE">
        <w:trPr>
          <w:trHeight w:val="52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22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4745EE">
              <w:rPr>
                <w:rFonts w:ascii="Times New Roman" w:hAnsi="Times New Roman"/>
                <w:szCs w:val="24"/>
              </w:rPr>
              <w:t>Рентгеноденситометрия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одной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401</w:t>
            </w: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5</w:t>
            </w: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0</w:t>
            </w:r>
          </w:p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6A50C6" w:rsidTr="004745EE">
        <w:trPr>
          <w:trHeight w:val="52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23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4745EE">
              <w:rPr>
                <w:rFonts w:ascii="Times New Roman" w:hAnsi="Times New Roman"/>
                <w:szCs w:val="24"/>
              </w:rPr>
              <w:t>Рентгеноденситометрия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двух областей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4029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730,00</w:t>
            </w:r>
          </w:p>
        </w:tc>
      </w:tr>
    </w:tbl>
    <w:p w:rsidR="006A50C6" w:rsidRDefault="00375CCB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* - уровневый коэффициент не распространяется на тариф</w:t>
      </w:r>
    </w:p>
    <w:p w:rsidR="006A50C6" w:rsidRDefault="00375CCB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** - тариф рассчитан исходя из базового тарифа 5 949,00 рублей и коэффициента </w:t>
      </w:r>
      <w:proofErr w:type="gramStart"/>
      <w:r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>
        <w:rPr>
          <w:rFonts w:ascii="Times New Roman" w:hAnsi="Times New Roman" w:cs="Times New Roman"/>
          <w:b w:val="0"/>
          <w:sz w:val="20"/>
        </w:rPr>
        <w:t xml:space="preserve"> 1,05.</w:t>
      </w:r>
    </w:p>
    <w:p w:rsidR="006A50C6" w:rsidRDefault="001E06B6">
      <w:pPr>
        <w:pStyle w:val="ConsPlusNormal"/>
        <w:contextualSpacing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»</w:t>
      </w:r>
    </w:p>
    <w:sectPr w:rsidR="006A50C6" w:rsidSect="006A50C6">
      <w:pgSz w:w="11906" w:h="16838"/>
      <w:pgMar w:top="1021" w:right="851" w:bottom="102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A50C6"/>
    <w:rsid w:val="00150EE6"/>
    <w:rsid w:val="001E06B6"/>
    <w:rsid w:val="00226AB6"/>
    <w:rsid w:val="00290F6B"/>
    <w:rsid w:val="002926FE"/>
    <w:rsid w:val="00313DB7"/>
    <w:rsid w:val="00375CCB"/>
    <w:rsid w:val="003A6C0C"/>
    <w:rsid w:val="004745EE"/>
    <w:rsid w:val="004B701E"/>
    <w:rsid w:val="005B249C"/>
    <w:rsid w:val="005E480F"/>
    <w:rsid w:val="00674DCF"/>
    <w:rsid w:val="006A50C6"/>
    <w:rsid w:val="00746B19"/>
    <w:rsid w:val="00897EF4"/>
    <w:rsid w:val="009D4C96"/>
    <w:rsid w:val="00CC6D0D"/>
    <w:rsid w:val="00D50C9A"/>
    <w:rsid w:val="00DA5AA8"/>
    <w:rsid w:val="00E203FD"/>
    <w:rsid w:val="00F31A91"/>
    <w:rsid w:val="00F5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11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6A50C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6A50C6"/>
    <w:pPr>
      <w:spacing w:after="140"/>
    </w:pPr>
  </w:style>
  <w:style w:type="paragraph" w:styleId="a5">
    <w:name w:val="List"/>
    <w:basedOn w:val="a4"/>
    <w:rsid w:val="006A50C6"/>
    <w:rPr>
      <w:rFonts w:cs="Arial"/>
    </w:rPr>
  </w:style>
  <w:style w:type="paragraph" w:customStyle="1" w:styleId="1">
    <w:name w:val="Название объекта1"/>
    <w:basedOn w:val="a"/>
    <w:qFormat/>
    <w:rsid w:val="006A50C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6A50C6"/>
    <w:pPr>
      <w:suppressLineNumbers/>
    </w:pPr>
    <w:rPr>
      <w:rFonts w:cs="Arial"/>
    </w:rPr>
  </w:style>
  <w:style w:type="paragraph" w:customStyle="1" w:styleId="ConsPlusTitle">
    <w:name w:val="ConsPlusTitle"/>
    <w:qFormat/>
    <w:rsid w:val="00BC7911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Normal">
    <w:name w:val="ConsPlusNormal"/>
    <w:qFormat/>
    <w:rsid w:val="00BC7911"/>
    <w:pPr>
      <w:widowControl w:val="0"/>
    </w:pPr>
    <w:rPr>
      <w:rFonts w:eastAsia="Times New Roman" w:cs="Calibri"/>
      <w:szCs w:val="20"/>
      <w:lang w:eastAsia="ru-RU"/>
    </w:rPr>
  </w:style>
  <w:style w:type="table" w:styleId="a7">
    <w:name w:val="Table Grid"/>
    <w:basedOn w:val="a1"/>
    <w:uiPriority w:val="39"/>
    <w:rsid w:val="00B75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9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0F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E804B-82E4-4AAF-A183-E40A69B44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5</Pages>
  <Words>1764</Words>
  <Characters>10060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dc:description/>
  <cp:lastModifiedBy>Петрова Виктория Викторовна</cp:lastModifiedBy>
  <cp:revision>70</cp:revision>
  <cp:lastPrinted>2022-03-05T08:04:00Z</cp:lastPrinted>
  <dcterms:created xsi:type="dcterms:W3CDTF">2019-12-29T05:59:00Z</dcterms:created>
  <dcterms:modified xsi:type="dcterms:W3CDTF">2022-03-05T08:07:00Z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