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3EB" w:rsidRDefault="00CA43EB" w:rsidP="00CA43EB">
      <w:pPr>
        <w:pStyle w:val="af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CA43EB" w:rsidRDefault="00CA43EB" w:rsidP="00CA43EB">
      <w:pPr>
        <w:pStyle w:val="af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Комиссии по разработке</w:t>
      </w:r>
    </w:p>
    <w:p w:rsidR="00CA43EB" w:rsidRDefault="00CA43EB" w:rsidP="00CA43EB">
      <w:pPr>
        <w:pStyle w:val="af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территориальной 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</w:p>
    <w:p w:rsidR="00CA43EB" w:rsidRDefault="00CA43EB" w:rsidP="00CA43EB">
      <w:pPr>
        <w:pStyle w:val="af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медицинского страхования</w:t>
      </w:r>
    </w:p>
    <w:p w:rsidR="00CA43EB" w:rsidRDefault="00CA43EB" w:rsidP="00CA43EB">
      <w:pPr>
        <w:pStyle w:val="af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30.08.2023 № 12</w:t>
      </w:r>
    </w:p>
    <w:p w:rsidR="00CA43EB" w:rsidRDefault="00CA43EB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D90" w:rsidRDefault="00F5281C">
      <w:pPr>
        <w:pStyle w:val="af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ДОПОЛНИТЕЛЬНОЕ СОГЛАШЕНИЕ № </w:t>
      </w:r>
      <w:r w:rsidR="00EA27DB">
        <w:rPr>
          <w:rFonts w:ascii="Times New Roman" w:hAnsi="Times New Roman" w:cs="Times New Roman"/>
          <w:b/>
          <w:sz w:val="28"/>
          <w:szCs w:val="28"/>
        </w:rPr>
        <w:t>4</w:t>
      </w:r>
    </w:p>
    <w:p w:rsidR="009B6D90" w:rsidRDefault="00F5281C">
      <w:pPr>
        <w:pStyle w:val="af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К ТАРИФНОМУ СОГЛАШЕНИЮ</w:t>
      </w:r>
    </w:p>
    <w:p w:rsidR="009B6D90" w:rsidRDefault="00F5281C">
      <w:pPr>
        <w:pStyle w:val="af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в сфере обязательного медицинского страхования</w:t>
      </w:r>
    </w:p>
    <w:p w:rsidR="009B6D90" w:rsidRDefault="00F5281C">
      <w:pPr>
        <w:pStyle w:val="af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на территории Ивановской области на 2023 год</w:t>
      </w:r>
    </w:p>
    <w:p w:rsidR="009B6D90" w:rsidRDefault="009B6D90">
      <w:pPr>
        <w:rPr>
          <w:rFonts w:ascii="Times New Roman" w:hAnsi="Times New Roman"/>
          <w:szCs w:val="24"/>
        </w:rPr>
      </w:pPr>
    </w:p>
    <w:p w:rsidR="009B6D90" w:rsidRDefault="00F5281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Иваново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FB5BE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.0</w:t>
      </w:r>
      <w:r w:rsidR="0073071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.2023</w:t>
      </w:r>
    </w:p>
    <w:p w:rsidR="009B6D90" w:rsidRDefault="009B6D90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9B6D90" w:rsidRDefault="00F5281C" w:rsidP="0090536B">
      <w:pPr>
        <w:suppressAutoHyphens w:val="0"/>
        <w:autoSpaceDE w:val="0"/>
        <w:autoSpaceDN w:val="0"/>
        <w:adjustRightInd w:val="0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Департамент здравоохранения Ивановской области, в лице исполняющего об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занности директора Департамента здравоохранения Ивановской области Волк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 И.Е., территориальный фонд обязательного медицинского страхования 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новской области, в лице директора Березиной И.Г., страховые медицинские 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ганизации, осуществляющие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Новикова А.В., Ассоциация врачей Ивановской области, 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лице члена правления </w:t>
      </w:r>
      <w:proofErr w:type="spellStart"/>
      <w:r>
        <w:rPr>
          <w:rFonts w:ascii="Times New Roman" w:hAnsi="Times New Roman"/>
          <w:sz w:val="28"/>
          <w:szCs w:val="28"/>
        </w:rPr>
        <w:t>Атрошенко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И.Г., Ивано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ская областная организация профессионального союза работников здравоохр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нения РФ</w:t>
      </w:r>
      <w:r w:rsidRPr="0090536B">
        <w:rPr>
          <w:rFonts w:ascii="Times New Roman" w:hAnsi="Times New Roman"/>
          <w:sz w:val="28"/>
          <w:szCs w:val="28"/>
        </w:rPr>
        <w:t xml:space="preserve">, в лице </w:t>
      </w:r>
      <w:r w:rsidR="0090536B" w:rsidRPr="0090536B">
        <w:rPr>
          <w:rFonts w:ascii="Times New Roman" w:hAnsi="Times New Roman"/>
          <w:sz w:val="28"/>
          <w:szCs w:val="28"/>
          <w:lang w:eastAsia="en-US"/>
        </w:rPr>
        <w:t>член</w:t>
      </w:r>
      <w:r w:rsidR="00E41EDE">
        <w:rPr>
          <w:rFonts w:ascii="Times New Roman" w:hAnsi="Times New Roman"/>
          <w:sz w:val="28"/>
          <w:szCs w:val="28"/>
          <w:lang w:eastAsia="en-US"/>
        </w:rPr>
        <w:t>а</w:t>
      </w:r>
      <w:r w:rsidR="0090536B">
        <w:rPr>
          <w:rFonts w:ascii="Times New Roman" w:hAnsi="Times New Roman"/>
          <w:sz w:val="28"/>
          <w:szCs w:val="28"/>
          <w:lang w:eastAsia="en-US"/>
        </w:rPr>
        <w:t xml:space="preserve"> президиума Полозова В.В.</w:t>
      </w:r>
      <w:r w:rsidRPr="0090536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именуемые в дальнейшем «Стороны», руководствуясь статьей 30 Федерального закона от 29.11.2010 № 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ласти на 2023 год (далее</w:t>
      </w:r>
      <w:proofErr w:type="gramEnd"/>
      <w:r>
        <w:rPr>
          <w:rFonts w:ascii="Times New Roman" w:hAnsi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/>
          <w:sz w:val="28"/>
          <w:szCs w:val="28"/>
        </w:rPr>
        <w:t>Тарифное соглашение) о нижеследующем:</w:t>
      </w:r>
      <w:proofErr w:type="gramEnd"/>
    </w:p>
    <w:p w:rsidR="009B6D90" w:rsidRDefault="00F5281C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 w:cstheme="minorBidi"/>
          <w:sz w:val="28"/>
          <w:szCs w:val="28"/>
          <w:lang w:eastAsia="en-US"/>
        </w:rPr>
        <w:t>1. Внести в Тарифное соглашение следующие изменения:</w:t>
      </w:r>
    </w:p>
    <w:p w:rsidR="008F200C" w:rsidRDefault="00F5281C" w:rsidP="008F200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  <w:lang w:eastAsia="en-US"/>
        </w:rPr>
        <w:t>1.1. </w:t>
      </w:r>
      <w:r w:rsidR="008F200C" w:rsidRPr="00A73C20">
        <w:rPr>
          <w:rFonts w:ascii="Times New Roman" w:hAnsi="Times New Roman" w:cs="Times New Roman"/>
          <w:sz w:val="28"/>
          <w:szCs w:val="28"/>
        </w:rPr>
        <w:t>Пункт 3.7</w:t>
      </w:r>
      <w:r w:rsidR="008F200C">
        <w:rPr>
          <w:rFonts w:ascii="Times New Roman" w:hAnsi="Times New Roman" w:cs="Times New Roman"/>
          <w:sz w:val="28"/>
          <w:szCs w:val="28"/>
        </w:rPr>
        <w:t>.3.</w:t>
      </w:r>
      <w:r w:rsidR="008F200C" w:rsidRPr="00A73C20">
        <w:rPr>
          <w:rFonts w:ascii="Times New Roman" w:hAnsi="Times New Roman" w:cs="Times New Roman"/>
          <w:sz w:val="28"/>
          <w:szCs w:val="28"/>
        </w:rPr>
        <w:t xml:space="preserve"> Тарифного соглашения изложить в следующей редакции: </w:t>
      </w:r>
    </w:p>
    <w:p w:rsidR="008F200C" w:rsidRDefault="008F200C" w:rsidP="008F200C">
      <w:pPr>
        <w:pStyle w:val="ConsPlusNormal"/>
        <w:spacing w:line="276" w:lineRule="auto"/>
        <w:ind w:firstLine="709"/>
        <w:jc w:val="both"/>
      </w:pPr>
      <w:r w:rsidRPr="00A73C2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3.7.3. Расчет подушевого норматива производится с учетом Рекомендаций и отдельных положений Программы.</w:t>
      </w:r>
    </w:p>
    <w:p w:rsidR="008F200C" w:rsidRDefault="008F200C" w:rsidP="008F200C">
      <w:pPr>
        <w:pStyle w:val="ConsPlusNormal"/>
        <w:spacing w:line="276" w:lineRule="auto"/>
        <w:ind w:firstLine="709"/>
        <w:jc w:val="both"/>
      </w:pPr>
      <w:proofErr w:type="gramStart"/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Базовый подушевой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медицинского страхования, в том числе скорую (специализированную) медицинскую помощь, оказываемую в экстренной и неотложной формах в соответствии с установленной единицей объема медицинской помощи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–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вызов, за исключением:</w:t>
      </w:r>
      <w:proofErr w:type="gramEnd"/>
    </w:p>
    <w:p w:rsidR="008F200C" w:rsidRDefault="008F200C" w:rsidP="008F200C">
      <w:pPr>
        <w:pStyle w:val="ConsPlusNormal"/>
        <w:spacing w:line="276" w:lineRule="auto"/>
        <w:ind w:firstLine="709"/>
        <w:jc w:val="both"/>
      </w:pP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- расходов на оплату экстренных вызовов, специализированных экстренных консультативных бригад в медицинских организациях, не имеющих прикрепленного населения; </w:t>
      </w:r>
    </w:p>
    <w:p w:rsidR="008F200C" w:rsidRDefault="008F200C" w:rsidP="008F200C">
      <w:pPr>
        <w:pStyle w:val="ConsPlusNormal"/>
        <w:spacing w:line="276" w:lineRule="auto"/>
        <w:ind w:firstLine="709"/>
        <w:jc w:val="both"/>
      </w:pP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- расходов, направляемых на оплату скорой медицинской помощи вне 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lastRenderedPageBreak/>
        <w:t>медицинской организации, оказывающей медицинскую помощь лицам, застрахованным за пределами Ивановской области.</w:t>
      </w:r>
    </w:p>
    <w:p w:rsidR="008F200C" w:rsidRDefault="008F200C" w:rsidP="008F200C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Значения коэффициента половозрастного состава обслуживаемого населения скорой медицинской помощи приведены в приложении № 39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 настоящему Тарифному соглашению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8F200C" w:rsidRDefault="008F200C" w:rsidP="008F200C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/>
          <w:bCs/>
          <w:color w:val="000000"/>
          <w:sz w:val="28"/>
          <w:szCs w:val="28"/>
        </w:rPr>
        <w:t>Значения коэффициента уровня расходов медицинских организаций и коэффициента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достижения целевых показателей уровня заработной платы медицинских работников, установленных «дорожными картами» развития здравоохранения, </w:t>
      </w:r>
      <w:r>
        <w:rPr>
          <w:rFonts w:ascii="Times New Roman" w:hAnsi="Times New Roman" w:cs="Times New Roman"/>
          <w:color w:val="000000"/>
          <w:sz w:val="28"/>
          <w:szCs w:val="28"/>
        </w:rPr>
        <w:t>для всех медицинских организаций, финансируемых по подушевому нормативу, применяется равным 1,0.</w:t>
      </w:r>
    </w:p>
    <w:p w:rsidR="008F200C" w:rsidRDefault="008F200C" w:rsidP="008F200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Размеры дифференцированных подушевых нормативов финансирования скорой медицинской помощи приведены в приложении № 40 </w:t>
      </w:r>
      <w:r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proofErr w:type="gramStart"/>
      <w:r w:rsidRPr="00A73C20">
        <w:rPr>
          <w:rFonts w:ascii="Times New Roman" w:hAnsi="Times New Roman" w:cs="Times New Roman"/>
          <w:iCs/>
          <w:color w:val="000000"/>
          <w:sz w:val="28"/>
          <w:szCs w:val="28"/>
        </w:rPr>
        <w:t>.»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  <w:proofErr w:type="gramEnd"/>
    </w:p>
    <w:p w:rsidR="009B6D90" w:rsidRDefault="00F5281C" w:rsidP="008F200C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>1.2</w:t>
      </w:r>
      <w:r w:rsidR="008F200C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. </w:t>
      </w:r>
      <w:r w:rsidR="008F200C">
        <w:rPr>
          <w:rFonts w:ascii="Times New Roman" w:hAnsi="Times New Roman"/>
          <w:bCs/>
          <w:sz w:val="28"/>
          <w:szCs w:val="28"/>
          <w:lang w:eastAsia="en-US"/>
        </w:rPr>
        <w:t xml:space="preserve">Приложение № 24 </w:t>
      </w:r>
      <w:r w:rsidR="008F200C" w:rsidRPr="00265691">
        <w:rPr>
          <w:rFonts w:ascii="Times New Roman" w:hAnsi="Times New Roman"/>
          <w:bCs/>
          <w:sz w:val="28"/>
          <w:szCs w:val="28"/>
          <w:lang w:eastAsia="en-US"/>
        </w:rPr>
        <w:t>«</w:t>
      </w:r>
      <w:r w:rsidR="008F200C" w:rsidRPr="00265691">
        <w:rPr>
          <w:rFonts w:ascii="Times New Roman" w:eastAsia="Calibri" w:hAnsi="Times New Roman"/>
          <w:sz w:val="28"/>
          <w:szCs w:val="28"/>
          <w:lang w:eastAsia="en-US"/>
        </w:rPr>
        <w:t>Коэффициенты половозрастного состава для медицинских организаций,</w:t>
      </w:r>
      <w:r w:rsidR="008F200C" w:rsidRPr="00265691">
        <w:rPr>
          <w:rFonts w:ascii="Times New Roman" w:hAnsi="Times New Roman"/>
          <w:sz w:val="28"/>
          <w:szCs w:val="28"/>
        </w:rPr>
        <w:t xml:space="preserve"> финансируемых по </w:t>
      </w:r>
      <w:r w:rsidR="008F200C" w:rsidRPr="00265691">
        <w:rPr>
          <w:rFonts w:ascii="Times New Roman" w:eastAsia="Calibri" w:hAnsi="Times New Roman"/>
          <w:sz w:val="28"/>
          <w:szCs w:val="28"/>
          <w:lang w:eastAsia="en-US"/>
        </w:rPr>
        <w:t>подушевому нормативу в амбулаторных условиях»</w:t>
      </w:r>
      <w:r w:rsidR="008F200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F200C" w:rsidRPr="006467D4">
        <w:rPr>
          <w:rFonts w:ascii="Times New Roman" w:hAnsi="Times New Roman"/>
          <w:bCs/>
          <w:sz w:val="28"/>
          <w:szCs w:val="28"/>
          <w:lang w:eastAsia="en-US"/>
        </w:rPr>
        <w:t>к Тарифному соглашению изложить в новой редакции</w:t>
      </w:r>
      <w:r w:rsidR="008F200C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8F200C" w:rsidRPr="006467D4">
        <w:rPr>
          <w:rFonts w:ascii="Times New Roman" w:hAnsi="Times New Roman"/>
          <w:bCs/>
          <w:sz w:val="28"/>
          <w:szCs w:val="28"/>
          <w:lang w:eastAsia="en-US"/>
        </w:rPr>
        <w:t>(приложение № </w:t>
      </w:r>
      <w:r w:rsidR="008F200C">
        <w:rPr>
          <w:rFonts w:ascii="Times New Roman" w:hAnsi="Times New Roman"/>
          <w:bCs/>
          <w:sz w:val="28"/>
          <w:szCs w:val="28"/>
          <w:lang w:eastAsia="en-US"/>
        </w:rPr>
        <w:t>1</w:t>
      </w:r>
      <w:r w:rsidR="008F200C" w:rsidRPr="006467D4">
        <w:rPr>
          <w:rFonts w:ascii="Times New Roman" w:hAnsi="Times New Roman"/>
          <w:bCs/>
          <w:sz w:val="28"/>
          <w:szCs w:val="28"/>
          <w:lang w:eastAsia="en-US"/>
        </w:rPr>
        <w:t xml:space="preserve"> к настоящему Дополнительному соглашению)</w:t>
      </w:r>
      <w:r w:rsidR="008F200C"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9B6D90" w:rsidRDefault="00F5281C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>1.</w:t>
      </w:r>
      <w:r w:rsidR="008F200C">
        <w:rPr>
          <w:rFonts w:ascii="Times New Roman" w:hAnsi="Times New Roman" w:cstheme="minorBidi"/>
          <w:bCs/>
          <w:sz w:val="28"/>
          <w:szCs w:val="28"/>
          <w:lang w:eastAsia="en-US"/>
        </w:rPr>
        <w:t>3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>.  Приложение № 26 «Перечень фельдшерских, фельдшерско-акушерских пунктов» к Тарифному соглашению изложить в новой редакции (приложение № </w:t>
      </w:r>
      <w:r w:rsidR="008F200C">
        <w:rPr>
          <w:rFonts w:ascii="Times New Roman" w:hAnsi="Times New Roman" w:cstheme="minorBidi"/>
          <w:bCs/>
          <w:sz w:val="28"/>
          <w:szCs w:val="28"/>
          <w:lang w:eastAsia="en-US"/>
        </w:rPr>
        <w:t>2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8F200C" w:rsidRPr="0015558D" w:rsidRDefault="008F200C" w:rsidP="008F200C">
      <w:pPr>
        <w:pStyle w:val="af2"/>
        <w:tabs>
          <w:tab w:val="left" w:pos="720"/>
        </w:tabs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15558D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4</w:t>
      </w:r>
      <w:r w:rsidRPr="0015558D">
        <w:rPr>
          <w:rFonts w:ascii="Times New Roman" w:hAnsi="Times New Roman"/>
          <w:bCs/>
          <w:sz w:val="28"/>
          <w:szCs w:val="28"/>
        </w:rPr>
        <w:t xml:space="preserve">. Приложение № 28 «Размеры фактических дифференцированных подушевых нормативов финансирования амбулаторной медицинской помощи» к Тарифному соглашению изложить в новой редакции (приложение № </w:t>
      </w:r>
      <w:r>
        <w:rPr>
          <w:rFonts w:ascii="Times New Roman" w:hAnsi="Times New Roman"/>
          <w:bCs/>
          <w:sz w:val="28"/>
          <w:szCs w:val="28"/>
        </w:rPr>
        <w:t>3</w:t>
      </w:r>
      <w:r w:rsidRPr="0015558D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соглашению).</w:t>
      </w:r>
    </w:p>
    <w:p w:rsidR="008F200C" w:rsidRDefault="008F200C" w:rsidP="008F200C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1.5. </w:t>
      </w:r>
      <w:r w:rsidRPr="0015558D">
        <w:rPr>
          <w:rFonts w:ascii="Times New Roman" w:hAnsi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/>
          <w:bCs/>
          <w:sz w:val="28"/>
          <w:szCs w:val="28"/>
        </w:rPr>
        <w:t>39</w:t>
      </w:r>
      <w:r w:rsidRPr="0015558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 w:rsidR="00AB6EC5" w:rsidRPr="00434FA8">
        <w:rPr>
          <w:rFonts w:ascii="Times New Roman" w:hAnsi="Times New Roman"/>
          <w:sz w:val="28"/>
          <w:szCs w:val="28"/>
        </w:rPr>
        <w:t>Коэффициенты половозрастного состава обслуживаемого населения скорой медицинской помощи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6467D4">
        <w:rPr>
          <w:rFonts w:ascii="Times New Roman" w:hAnsi="Times New Roman"/>
          <w:bCs/>
          <w:sz w:val="28"/>
          <w:szCs w:val="28"/>
          <w:lang w:eastAsia="en-US"/>
        </w:rPr>
        <w:t>к Тарифному соглашению изложить в новой редакции (приложение № </w:t>
      </w:r>
      <w:r>
        <w:rPr>
          <w:rFonts w:ascii="Times New Roman" w:hAnsi="Times New Roman"/>
          <w:bCs/>
          <w:sz w:val="28"/>
          <w:szCs w:val="28"/>
          <w:lang w:eastAsia="en-US"/>
        </w:rPr>
        <w:t>4</w:t>
      </w:r>
      <w:r w:rsidRPr="006467D4">
        <w:rPr>
          <w:rFonts w:ascii="Times New Roman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8F200C" w:rsidRPr="003F6EDF" w:rsidRDefault="008F200C" w:rsidP="008F200C">
      <w:pPr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1.6. </w:t>
      </w:r>
      <w:r w:rsidRPr="0015558D">
        <w:rPr>
          <w:rFonts w:ascii="Times New Roman" w:hAnsi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/>
          <w:bCs/>
          <w:sz w:val="28"/>
          <w:szCs w:val="28"/>
        </w:rPr>
        <w:t>40 «</w:t>
      </w:r>
      <w:r w:rsidRPr="003F6EDF">
        <w:rPr>
          <w:rFonts w:ascii="Times New Roman" w:hAnsi="Times New Roman"/>
          <w:bCs/>
          <w:sz w:val="28"/>
          <w:szCs w:val="28"/>
        </w:rPr>
        <w:t>Размеры фактических дифференцированных подушевых нормативов финансирования СМП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 w:rsidRPr="006467D4">
        <w:rPr>
          <w:rFonts w:ascii="Times New Roman" w:hAnsi="Times New Roman"/>
          <w:bCs/>
          <w:sz w:val="28"/>
          <w:szCs w:val="28"/>
          <w:lang w:eastAsia="en-US"/>
        </w:rPr>
        <w:t>к Тарифному соглашению изложить в новой редакции (приложение № </w:t>
      </w:r>
      <w:r>
        <w:rPr>
          <w:rFonts w:ascii="Times New Roman" w:hAnsi="Times New Roman"/>
          <w:bCs/>
          <w:sz w:val="28"/>
          <w:szCs w:val="28"/>
          <w:lang w:eastAsia="en-US"/>
        </w:rPr>
        <w:t>5</w:t>
      </w:r>
      <w:r w:rsidRPr="006467D4">
        <w:rPr>
          <w:rFonts w:ascii="Times New Roman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8F200C" w:rsidRDefault="00730713" w:rsidP="00730713">
      <w:pPr>
        <w:pStyle w:val="af2"/>
        <w:tabs>
          <w:tab w:val="left" w:pos="720"/>
        </w:tabs>
        <w:ind w:left="0" w:firstLine="567"/>
        <w:jc w:val="both"/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8F200C" w:rsidRPr="0015558D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8F200C" w:rsidRPr="0015558D">
        <w:rPr>
          <w:rFonts w:ascii="Times New Roman" w:hAnsi="Times New Roman"/>
          <w:bCs/>
          <w:color w:val="000000"/>
          <w:sz w:val="28"/>
          <w:szCs w:val="28"/>
        </w:rPr>
        <w:t xml:space="preserve">. Приложение 44 «Тарифы на комплексное посещение школы сахарного диабета» </w:t>
      </w:r>
      <w:r w:rsidR="008F200C" w:rsidRPr="006467D4">
        <w:rPr>
          <w:rFonts w:ascii="Times New Roman" w:hAnsi="Times New Roman"/>
          <w:bCs/>
          <w:sz w:val="28"/>
          <w:szCs w:val="28"/>
          <w:lang w:eastAsia="en-US"/>
        </w:rPr>
        <w:t xml:space="preserve">к Тарифному соглашению </w:t>
      </w:r>
      <w:r w:rsidR="008F200C" w:rsidRPr="0015558D">
        <w:rPr>
          <w:rFonts w:ascii="Times New Roman" w:hAnsi="Times New Roman"/>
          <w:bCs/>
          <w:sz w:val="28"/>
          <w:szCs w:val="28"/>
        </w:rPr>
        <w:t xml:space="preserve">изложить в новой редакции (приложение № </w:t>
      </w:r>
      <w:r w:rsidR="008F200C">
        <w:rPr>
          <w:rFonts w:ascii="Times New Roman" w:hAnsi="Times New Roman"/>
          <w:bCs/>
          <w:sz w:val="28"/>
          <w:szCs w:val="28"/>
        </w:rPr>
        <w:t>6</w:t>
      </w:r>
      <w:r w:rsidR="008F200C" w:rsidRPr="0015558D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соглашению).</w:t>
      </w:r>
    </w:p>
    <w:p w:rsidR="009B6D90" w:rsidRDefault="009B6D90" w:rsidP="008F200C">
      <w:pPr>
        <w:tabs>
          <w:tab w:val="left" w:pos="720"/>
        </w:tabs>
        <w:spacing w:line="276" w:lineRule="auto"/>
        <w:ind w:firstLine="567"/>
        <w:jc w:val="both"/>
      </w:pPr>
    </w:p>
    <w:p w:rsidR="009B6D90" w:rsidRDefault="00F5281C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2. Настоящее Дополнительное соглашение вступает в силу с момента подписания и распространяет свое действие на правоотношения, возникшие</w:t>
      </w:r>
      <w:r>
        <w:rPr>
          <w:rFonts w:ascii="Times New Roman" w:hAnsi="Times New Roman"/>
          <w:sz w:val="28"/>
          <w:szCs w:val="28"/>
        </w:rPr>
        <w:br/>
        <w:t>с 01.0</w:t>
      </w:r>
      <w:r w:rsidR="008F200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.2023, за исключением:</w:t>
      </w:r>
    </w:p>
    <w:p w:rsidR="009B6D90" w:rsidRDefault="00F5281C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- пунктов 1.1.</w:t>
      </w:r>
      <w:r w:rsidR="00CA43EB">
        <w:rPr>
          <w:rFonts w:ascii="Times New Roman" w:hAnsi="Times New Roman"/>
          <w:sz w:val="28"/>
          <w:szCs w:val="28"/>
        </w:rPr>
        <w:t>,</w:t>
      </w:r>
      <w:r w:rsidR="00730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73071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., распространяющих свое действие с 01.01.2023;</w:t>
      </w:r>
    </w:p>
    <w:p w:rsidR="00C66BC7" w:rsidRDefault="00F5281C" w:rsidP="00730713">
      <w:pPr>
        <w:tabs>
          <w:tab w:val="left" w:pos="720"/>
        </w:tabs>
        <w:spacing w:line="276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- пункта 1.</w:t>
      </w:r>
      <w:r w:rsidR="0073071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AB6EC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распространяющего свое действие с 01.04.2023</w:t>
      </w:r>
      <w:r w:rsidR="00730713">
        <w:rPr>
          <w:rFonts w:ascii="Times New Roman" w:hAnsi="Times New Roman"/>
          <w:sz w:val="28"/>
          <w:szCs w:val="28"/>
        </w:rPr>
        <w:t>.</w:t>
      </w:r>
    </w:p>
    <w:p w:rsidR="009B6D90" w:rsidRDefault="009B6D90">
      <w:pPr>
        <w:tabs>
          <w:tab w:val="left" w:pos="720"/>
        </w:tabs>
        <w:spacing w:line="276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B6D90" w:rsidRDefault="00737B5E">
      <w:pPr>
        <w:spacing w:line="276" w:lineRule="auto"/>
        <w:ind w:left="-567" w:firstLine="567"/>
        <w:rPr>
          <w:rFonts w:ascii="Times New Roman" w:hAnsi="Times New Roman"/>
          <w:b/>
          <w:sz w:val="28"/>
          <w:szCs w:val="28"/>
        </w:rPr>
      </w:pPr>
      <w:hyperlink r:id="rId5">
        <w:r w:rsidR="00F5281C">
          <w:rPr>
            <w:rFonts w:ascii="Times New Roman" w:hAnsi="Times New Roman"/>
            <w:b/>
            <w:sz w:val="28"/>
            <w:szCs w:val="28"/>
          </w:rPr>
          <w:t xml:space="preserve">                                                     Подписи Сторон:</w:t>
        </w:r>
      </w:hyperlink>
    </w:p>
    <w:p w:rsidR="009B6D90" w:rsidRDefault="009B6D90">
      <w:pPr>
        <w:spacing w:line="276" w:lineRule="auto"/>
        <w:ind w:left="-567" w:firstLine="567"/>
        <w:rPr>
          <w:rFonts w:ascii="Times New Roman" w:hAnsi="Times New Roman"/>
          <w:b/>
          <w:sz w:val="20"/>
        </w:rPr>
      </w:pPr>
    </w:p>
    <w:tbl>
      <w:tblPr>
        <w:tblW w:w="9764" w:type="dxa"/>
        <w:tblInd w:w="114" w:type="dxa"/>
        <w:tblLook w:val="0000"/>
      </w:tblPr>
      <w:tblGrid>
        <w:gridCol w:w="2890"/>
        <w:gridCol w:w="25"/>
        <w:gridCol w:w="3634"/>
        <w:gridCol w:w="2771"/>
        <w:gridCol w:w="222"/>
        <w:gridCol w:w="222"/>
      </w:tblGrid>
      <w:tr w:rsidR="009B6D90">
        <w:trPr>
          <w:trHeight w:val="1140"/>
        </w:trPr>
        <w:tc>
          <w:tcPr>
            <w:tcW w:w="2973" w:type="dxa"/>
            <w:shd w:val="clear" w:color="auto" w:fill="auto"/>
            <w:vAlign w:val="center"/>
          </w:tcPr>
          <w:p w:rsidR="009B6D90" w:rsidRDefault="00737B5E">
            <w:pPr>
              <w:pStyle w:val="af2"/>
              <w:ind w:left="0"/>
              <w:jc w:val="center"/>
            </w:pPr>
            <w:hyperlink r:id="rId6">
              <w:r w:rsidR="00F5281C">
                <w:rPr>
                  <w:rFonts w:ascii="Times New Roman" w:hAnsi="Times New Roman"/>
                  <w:sz w:val="28"/>
                  <w:szCs w:val="28"/>
                </w:rPr>
                <w:t>от</w:t>
              </w:r>
            </w:hyperlink>
          </w:p>
          <w:p w:rsidR="009B6D90" w:rsidRDefault="00737B5E">
            <w:pPr>
              <w:pStyle w:val="af2"/>
              <w:ind w:left="0"/>
              <w:jc w:val="center"/>
            </w:pPr>
            <w:hyperlink r:id="rId7">
              <w:r w:rsidR="00F5281C">
                <w:rPr>
                  <w:rFonts w:ascii="Times New Roman" w:hAnsi="Times New Roman"/>
                  <w:sz w:val="28"/>
                  <w:szCs w:val="28"/>
                </w:rPr>
                <w:t xml:space="preserve"> Департамента здравоохранения Ивановской области </w:t>
              </w:r>
            </w:hyperlink>
          </w:p>
          <w:p w:rsidR="009B6D90" w:rsidRDefault="009B6D90">
            <w:pPr>
              <w:pStyle w:val="af2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8" w:type="dxa"/>
            <w:gridSpan w:val="2"/>
            <w:vAlign w:val="center"/>
          </w:tcPr>
          <w:p w:rsidR="009B6D90" w:rsidRDefault="00737B5E">
            <w:pPr>
              <w:pStyle w:val="af2"/>
              <w:ind w:left="0"/>
              <w:jc w:val="center"/>
            </w:pPr>
            <w:hyperlink r:id="rId8">
              <w:r w:rsidR="00F5281C">
                <w:rPr>
                  <w:rFonts w:ascii="Times New Roman" w:hAnsi="Times New Roman"/>
                  <w:sz w:val="28"/>
                  <w:szCs w:val="28"/>
                </w:rPr>
                <w:t>от</w:t>
              </w:r>
            </w:hyperlink>
          </w:p>
          <w:p w:rsidR="009B6D90" w:rsidRDefault="00737B5E">
            <w:pPr>
              <w:pStyle w:val="af2"/>
              <w:ind w:left="0"/>
              <w:jc w:val="center"/>
            </w:pPr>
            <w:hyperlink r:id="rId9">
              <w:r w:rsidR="00F5281C">
                <w:rPr>
                  <w:rFonts w:ascii="Times New Roman" w:hAnsi="Times New Roman"/>
                  <w:sz w:val="28"/>
                  <w:szCs w:val="28"/>
                </w:rPr>
                <w:t>Территориального фонда обязательного медицинского страхования</w:t>
              </w:r>
            </w:hyperlink>
          </w:p>
          <w:p w:rsidR="009B6D90" w:rsidRDefault="00737B5E">
            <w:pPr>
              <w:pStyle w:val="af2"/>
              <w:ind w:left="0"/>
              <w:jc w:val="center"/>
            </w:pPr>
            <w:hyperlink r:id="rId10">
              <w:r w:rsidR="00F5281C">
                <w:rPr>
                  <w:rFonts w:ascii="Times New Roman" w:hAnsi="Times New Roman"/>
                  <w:sz w:val="28"/>
                  <w:szCs w:val="28"/>
                </w:rPr>
                <w:t>Ивановской области</w:t>
              </w:r>
            </w:hyperlink>
          </w:p>
        </w:tc>
        <w:tc>
          <w:tcPr>
            <w:tcW w:w="2959" w:type="dxa"/>
            <w:gridSpan w:val="2"/>
            <w:vAlign w:val="center"/>
          </w:tcPr>
          <w:p w:rsidR="009B6D90" w:rsidRDefault="00737B5E">
            <w:pPr>
              <w:pStyle w:val="af2"/>
              <w:ind w:left="0"/>
              <w:jc w:val="center"/>
            </w:pPr>
            <w:hyperlink r:id="rId11">
              <w:r w:rsidR="00F5281C">
                <w:rPr>
                  <w:rFonts w:ascii="Times New Roman" w:hAnsi="Times New Roman"/>
                  <w:sz w:val="28"/>
                  <w:szCs w:val="28"/>
                </w:rPr>
                <w:t>от</w:t>
              </w:r>
            </w:hyperlink>
          </w:p>
          <w:p w:rsidR="009B6D90" w:rsidRDefault="00737B5E">
            <w:pPr>
              <w:pStyle w:val="af2"/>
              <w:ind w:left="0"/>
              <w:jc w:val="center"/>
            </w:pPr>
            <w:hyperlink r:id="rId12">
              <w:r w:rsidR="00F5281C">
                <w:rPr>
                  <w:rFonts w:ascii="Times New Roman" w:hAnsi="Times New Roman"/>
                  <w:sz w:val="28"/>
                  <w:szCs w:val="28"/>
                </w:rPr>
                <w:t xml:space="preserve"> страховых медицинских организаций </w:t>
              </w:r>
            </w:hyperlink>
          </w:p>
          <w:p w:rsidR="009B6D90" w:rsidRDefault="009B6D90">
            <w:pPr>
              <w:pStyle w:val="af2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" w:type="dxa"/>
            <w:vAlign w:val="center"/>
          </w:tcPr>
          <w:p w:rsidR="009B6D90" w:rsidRDefault="009B6D90">
            <w:pPr>
              <w:pStyle w:val="af2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6D90">
        <w:trPr>
          <w:trHeight w:val="410"/>
        </w:trPr>
        <w:tc>
          <w:tcPr>
            <w:tcW w:w="3000" w:type="dxa"/>
            <w:gridSpan w:val="2"/>
            <w:shd w:val="clear" w:color="auto" w:fill="auto"/>
          </w:tcPr>
          <w:p w:rsidR="009B6D90" w:rsidRDefault="00737B5E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3">
              <w:r w:rsidR="00F5281C">
                <w:rPr>
                  <w:rFonts w:ascii="Times New Roman" w:hAnsi="Times New Roman"/>
                  <w:sz w:val="28"/>
                  <w:szCs w:val="28"/>
                </w:rPr>
                <w:t>___________</w:t>
              </w:r>
            </w:hyperlink>
          </w:p>
          <w:p w:rsidR="009B6D90" w:rsidRDefault="00F5281C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И.Е. Волков </w:t>
            </w:r>
          </w:p>
        </w:tc>
        <w:tc>
          <w:tcPr>
            <w:tcW w:w="3791" w:type="dxa"/>
          </w:tcPr>
          <w:p w:rsidR="009B6D90" w:rsidRDefault="00737B5E">
            <w:pPr>
              <w:pStyle w:val="af2"/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4">
              <w:r w:rsidR="00F5281C">
                <w:rPr>
                  <w:rFonts w:ascii="Times New Roman" w:hAnsi="Times New Roman"/>
                  <w:sz w:val="28"/>
                  <w:szCs w:val="28"/>
                </w:rPr>
                <w:t>______________</w:t>
              </w:r>
            </w:hyperlink>
          </w:p>
          <w:p w:rsidR="009B6D90" w:rsidRDefault="00737B5E">
            <w:pPr>
              <w:pStyle w:val="af2"/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5">
              <w:r w:rsidR="00F5281C">
                <w:rPr>
                  <w:rFonts w:ascii="Times New Roman" w:hAnsi="Times New Roman"/>
                  <w:sz w:val="28"/>
                  <w:szCs w:val="28"/>
                </w:rPr>
                <w:t>И.Г. Березина</w:t>
              </w:r>
            </w:hyperlink>
          </w:p>
        </w:tc>
        <w:tc>
          <w:tcPr>
            <w:tcW w:w="2903" w:type="dxa"/>
          </w:tcPr>
          <w:p w:rsidR="009B6D90" w:rsidRDefault="00737B5E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6">
              <w:r w:rsidR="00F5281C">
                <w:rPr>
                  <w:rFonts w:ascii="Times New Roman" w:hAnsi="Times New Roman"/>
                  <w:sz w:val="28"/>
                  <w:szCs w:val="28"/>
                </w:rPr>
                <w:t>_______________</w:t>
              </w:r>
            </w:hyperlink>
          </w:p>
          <w:p w:rsidR="009B6D90" w:rsidRDefault="00737B5E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7">
              <w:r w:rsidR="00F5281C">
                <w:rPr>
                  <w:rFonts w:ascii="Times New Roman" w:hAnsi="Times New Roman"/>
                  <w:sz w:val="28"/>
                  <w:szCs w:val="28"/>
                </w:rPr>
                <w:t>А.В. Новиков</w:t>
              </w:r>
            </w:hyperlink>
          </w:p>
        </w:tc>
        <w:tc>
          <w:tcPr>
            <w:tcW w:w="56" w:type="dxa"/>
          </w:tcPr>
          <w:p w:rsidR="009B6D90" w:rsidRDefault="009B6D90">
            <w:pPr>
              <w:ind w:left="-567" w:firstLine="567"/>
            </w:pPr>
          </w:p>
        </w:tc>
        <w:tc>
          <w:tcPr>
            <w:tcW w:w="14" w:type="dxa"/>
          </w:tcPr>
          <w:p w:rsidR="009B6D90" w:rsidRDefault="009B6D90">
            <w:pPr>
              <w:ind w:left="-567" w:firstLine="567"/>
            </w:pPr>
          </w:p>
        </w:tc>
      </w:tr>
    </w:tbl>
    <w:p w:rsidR="009B6D90" w:rsidRDefault="009B6D90">
      <w:pPr>
        <w:widowControl w:val="0"/>
        <w:spacing w:line="120" w:lineRule="auto"/>
        <w:ind w:left="-567" w:firstLine="567"/>
        <w:rPr>
          <w:rFonts w:ascii="Times New Roman" w:hAnsi="Times New Roman"/>
          <w:sz w:val="20"/>
        </w:rPr>
      </w:pPr>
    </w:p>
    <w:tbl>
      <w:tblPr>
        <w:tblW w:w="8324" w:type="dxa"/>
        <w:jc w:val="center"/>
        <w:tblLook w:val="0000"/>
      </w:tblPr>
      <w:tblGrid>
        <w:gridCol w:w="3963"/>
        <w:gridCol w:w="3576"/>
        <w:gridCol w:w="785"/>
      </w:tblGrid>
      <w:tr w:rsidR="009B6D90">
        <w:trPr>
          <w:trHeight w:val="1271"/>
          <w:jc w:val="center"/>
        </w:trPr>
        <w:tc>
          <w:tcPr>
            <w:tcW w:w="3963" w:type="dxa"/>
            <w:vAlign w:val="center"/>
          </w:tcPr>
          <w:p w:rsidR="009B6D90" w:rsidRDefault="00737B5E">
            <w:pPr>
              <w:jc w:val="center"/>
            </w:pPr>
            <w:hyperlink r:id="rId18">
              <w:r w:rsidR="00F5281C">
                <w:rPr>
                  <w:rFonts w:ascii="Times New Roman" w:hAnsi="Times New Roman"/>
                  <w:sz w:val="28"/>
                  <w:szCs w:val="28"/>
                </w:rPr>
                <w:t>от</w:t>
              </w:r>
            </w:hyperlink>
          </w:p>
          <w:p w:rsidR="009B6D90" w:rsidRDefault="00737B5E">
            <w:pPr>
              <w:jc w:val="center"/>
            </w:pPr>
            <w:hyperlink r:id="rId19">
              <w:r w:rsidR="00F5281C">
                <w:rPr>
                  <w:rFonts w:ascii="Times New Roman" w:hAnsi="Times New Roman"/>
                  <w:sz w:val="28"/>
                  <w:szCs w:val="28"/>
                </w:rPr>
                <w:t>медицинских профессиональных некоммерческих организаций</w:t>
              </w:r>
            </w:hyperlink>
          </w:p>
          <w:p w:rsidR="009B6D90" w:rsidRDefault="009B6D90">
            <w:pPr>
              <w:jc w:val="center"/>
            </w:pPr>
          </w:p>
        </w:tc>
        <w:tc>
          <w:tcPr>
            <w:tcW w:w="3576" w:type="dxa"/>
            <w:vAlign w:val="center"/>
          </w:tcPr>
          <w:p w:rsidR="009B6D90" w:rsidRDefault="00737B5E">
            <w:pPr>
              <w:jc w:val="center"/>
            </w:pPr>
            <w:hyperlink r:id="rId20">
              <w:r w:rsidR="00F5281C">
                <w:rPr>
                  <w:rFonts w:ascii="Times New Roman" w:hAnsi="Times New Roman"/>
                  <w:sz w:val="28"/>
                  <w:szCs w:val="28"/>
                </w:rPr>
                <w:t xml:space="preserve">от </w:t>
              </w:r>
            </w:hyperlink>
          </w:p>
          <w:p w:rsidR="009B6D90" w:rsidRDefault="00737B5E">
            <w:pPr>
              <w:jc w:val="center"/>
            </w:pPr>
            <w:hyperlink r:id="rId21">
              <w:r w:rsidR="00F5281C">
                <w:rPr>
                  <w:rFonts w:ascii="Times New Roman" w:hAnsi="Times New Roman"/>
                  <w:sz w:val="28"/>
                  <w:szCs w:val="28"/>
                </w:rPr>
                <w:t>профессиональных</w:t>
              </w:r>
            </w:hyperlink>
          </w:p>
          <w:p w:rsidR="009B6D90" w:rsidRDefault="00737B5E">
            <w:pPr>
              <w:jc w:val="center"/>
            </w:pPr>
            <w:hyperlink r:id="rId22">
              <w:r w:rsidR="00F5281C">
                <w:rPr>
                  <w:rFonts w:ascii="Times New Roman" w:hAnsi="Times New Roman"/>
                  <w:sz w:val="28"/>
                  <w:szCs w:val="28"/>
                </w:rPr>
                <w:t>союзов</w:t>
              </w:r>
            </w:hyperlink>
          </w:p>
          <w:p w:rsidR="009B6D90" w:rsidRDefault="00737B5E">
            <w:pPr>
              <w:pStyle w:val="af2"/>
              <w:ind w:left="0"/>
              <w:jc w:val="center"/>
            </w:pPr>
            <w:hyperlink r:id="rId23">
              <w:r w:rsidR="00F5281C">
                <w:rPr>
                  <w:rFonts w:ascii="Times New Roman" w:hAnsi="Times New Roman"/>
                  <w:sz w:val="28"/>
                  <w:szCs w:val="28"/>
                </w:rPr>
                <w:t>медицинских работников</w:t>
              </w:r>
            </w:hyperlink>
          </w:p>
          <w:p w:rsidR="009B6D90" w:rsidRDefault="009B6D90">
            <w:pPr>
              <w:pStyle w:val="af2"/>
              <w:ind w:left="0"/>
              <w:jc w:val="center"/>
            </w:pPr>
          </w:p>
        </w:tc>
        <w:tc>
          <w:tcPr>
            <w:tcW w:w="785" w:type="dxa"/>
            <w:shd w:val="clear" w:color="auto" w:fill="auto"/>
            <w:vAlign w:val="center"/>
          </w:tcPr>
          <w:p w:rsidR="009B6D90" w:rsidRDefault="009B6D90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6D90">
        <w:trPr>
          <w:trHeight w:val="457"/>
          <w:jc w:val="center"/>
        </w:trPr>
        <w:tc>
          <w:tcPr>
            <w:tcW w:w="3963" w:type="dxa"/>
          </w:tcPr>
          <w:p w:rsidR="009B6D90" w:rsidRDefault="00737B5E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4">
              <w:r w:rsidR="00F5281C">
                <w:rPr>
                  <w:rFonts w:ascii="Times New Roman" w:hAnsi="Times New Roman"/>
                  <w:sz w:val="28"/>
                  <w:szCs w:val="28"/>
                </w:rPr>
                <w:t>____________</w:t>
              </w:r>
            </w:hyperlink>
          </w:p>
          <w:p w:rsidR="009B6D90" w:rsidRDefault="00F5281C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И.Г.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Атрошенко</w:t>
            </w:r>
            <w:proofErr w:type="spellEnd"/>
          </w:p>
        </w:tc>
        <w:tc>
          <w:tcPr>
            <w:tcW w:w="3576" w:type="dxa"/>
          </w:tcPr>
          <w:p w:rsidR="009B6D90" w:rsidRDefault="00737B5E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5">
              <w:r w:rsidR="00F5281C">
                <w:rPr>
                  <w:rFonts w:ascii="Times New Roman" w:hAnsi="Times New Roman"/>
                  <w:sz w:val="28"/>
                  <w:szCs w:val="28"/>
                </w:rPr>
                <w:t>___________</w:t>
              </w:r>
            </w:hyperlink>
          </w:p>
          <w:p w:rsidR="009B6D90" w:rsidRDefault="0090536B" w:rsidP="0090536B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36B">
              <w:rPr>
                <w:rFonts w:ascii="Times New Roman" w:hAnsi="Times New Roman"/>
                <w:sz w:val="28"/>
                <w:szCs w:val="28"/>
              </w:rPr>
              <w:t>В.В. Полозов</w:t>
            </w:r>
          </w:p>
        </w:tc>
        <w:tc>
          <w:tcPr>
            <w:tcW w:w="785" w:type="dxa"/>
            <w:shd w:val="clear" w:color="auto" w:fill="auto"/>
          </w:tcPr>
          <w:p w:rsidR="009B6D90" w:rsidRDefault="009B6D90">
            <w:pPr>
              <w:ind w:left="-56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90" w:rsidRDefault="009B6D90">
      <w:pPr>
        <w:rPr>
          <w:rFonts w:ascii="Times New Roman" w:hAnsi="Times New Roman"/>
          <w:vanish/>
          <w:sz w:val="28"/>
          <w:szCs w:val="28"/>
        </w:rPr>
      </w:pPr>
    </w:p>
    <w:sectPr w:rsidR="009B6D90" w:rsidSect="009B6D90">
      <w:pgSz w:w="11906" w:h="16838"/>
      <w:pgMar w:top="1134" w:right="567" w:bottom="1134" w:left="1559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408"/>
  <w:autoHyphenation/>
  <w:characterSpacingControl w:val="doNotCompress"/>
  <w:compat/>
  <w:rsids>
    <w:rsidRoot w:val="009B6D90"/>
    <w:rsid w:val="00075F8F"/>
    <w:rsid w:val="00642090"/>
    <w:rsid w:val="00730713"/>
    <w:rsid w:val="00737B5E"/>
    <w:rsid w:val="008F200C"/>
    <w:rsid w:val="0090536B"/>
    <w:rsid w:val="009B6D90"/>
    <w:rsid w:val="00AB6EC5"/>
    <w:rsid w:val="00AE1A59"/>
    <w:rsid w:val="00C37468"/>
    <w:rsid w:val="00C66BC7"/>
    <w:rsid w:val="00CA43EB"/>
    <w:rsid w:val="00D60102"/>
    <w:rsid w:val="00D8194A"/>
    <w:rsid w:val="00DC1FE1"/>
    <w:rsid w:val="00E00D03"/>
    <w:rsid w:val="00E41EDE"/>
    <w:rsid w:val="00E439E1"/>
    <w:rsid w:val="00E93A05"/>
    <w:rsid w:val="00EA27DB"/>
    <w:rsid w:val="00ED2340"/>
    <w:rsid w:val="00F5281C"/>
    <w:rsid w:val="00FB5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Caption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uiPriority w:val="99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Header">
    <w:name w:val="Header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"/>
    <w:link w:val="af9"/>
    <w:rsid w:val="00075F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CD6A4D4AC7E37FE3339F0C68DC8B3BC5FC16FA68A51F07384D3ED1712B9C642072BDBE6E4A4E7AB62A56ADCAbBEDP" TargetMode="Externa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hyperlink" Target="consultantplus://offline/ref=A8CD6A4D4AC7E37FE3339F0C68DC8B3BC5FC16FA68A51F07384D3ED1712B9C642072BDBE6E4A4E7AB62A56ADCAbBEDP" TargetMode="Externa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8CD6A4D4AC7E37FE3339F0C68DC8B3BC5FC16FA68A51F07384D3ED1712B9C642072BDBE6E4A4E7AB62A56ADCAbBEDP" TargetMode="Externa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5" Type="http://schemas.openxmlformats.org/officeDocument/2006/relationships/hyperlink" Target="consultantplus://offline/ref=A8CD6A4D4AC7E37FE3339F0C68DC8B3BC5FC16FA68A51F07384D3ED1712B9C642072BDBE6E4A4E7AB62A56ADCAbBEDP" TargetMode="Externa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092E2-31DC-4A22-9AB8-90A80D89D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3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8080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razum</cp:lastModifiedBy>
  <cp:revision>35</cp:revision>
  <cp:lastPrinted>2023-08-29T11:24:00Z</cp:lastPrinted>
  <dcterms:created xsi:type="dcterms:W3CDTF">2023-07-13T18:18:00Z</dcterms:created>
  <dcterms:modified xsi:type="dcterms:W3CDTF">2023-08-31T11:28:00Z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