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3C" w:rsidRDefault="00A6033C" w:rsidP="00A6033C">
      <w:pPr>
        <w:jc w:val="both"/>
        <w:rPr>
          <w:sz w:val="22"/>
        </w:rPr>
      </w:pPr>
      <w:r>
        <w:rPr>
          <w:sz w:val="22"/>
          <w:u w:val="single"/>
        </w:rPr>
        <w:t>Вопрос 1</w:t>
      </w:r>
      <w:r>
        <w:rPr>
          <w:sz w:val="22"/>
        </w:rPr>
        <w:t>.</w:t>
      </w:r>
    </w:p>
    <w:p w:rsidR="00A6033C" w:rsidRDefault="00A6033C" w:rsidP="00A6033C">
      <w:pPr>
        <w:ind w:firstLine="720"/>
        <w:jc w:val="both"/>
        <w:rPr>
          <w:sz w:val="22"/>
        </w:rPr>
      </w:pPr>
      <w:r>
        <w:rPr>
          <w:sz w:val="22"/>
        </w:rPr>
        <w:t>Синдром БАС может встречаться при следующих заболеваниях: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Интоксикация тяжелыми металлами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Б. Гипогликемия, связанная с </w:t>
      </w:r>
      <w:proofErr w:type="spellStart"/>
      <w:r>
        <w:rPr>
          <w:sz w:val="22"/>
        </w:rPr>
        <w:t>гиперинсулинизмом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Шейная </w:t>
      </w:r>
      <w:proofErr w:type="spellStart"/>
      <w:r>
        <w:rPr>
          <w:sz w:val="22"/>
        </w:rPr>
        <w:t>миелопатия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Всё вышеуказанное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Всё вышеуказанное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2.</w:t>
      </w:r>
    </w:p>
    <w:p w:rsidR="00A6033C" w:rsidRDefault="00A6033C" w:rsidP="00A6033C">
      <w:pPr>
        <w:pStyle w:val="a3"/>
        <w:tabs>
          <w:tab w:val="left" w:pos="540"/>
        </w:tabs>
        <w:ind w:left="540" w:hanging="540"/>
        <w:jc w:val="both"/>
        <w:rPr>
          <w:sz w:val="22"/>
        </w:rPr>
      </w:pPr>
      <w:r>
        <w:rPr>
          <w:sz w:val="22"/>
        </w:rPr>
        <w:tab/>
        <w:t>Гепатолентикулярная дегенерация лечится: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А.  витамином В12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Б.  </w:t>
      </w:r>
      <w:proofErr w:type="spellStart"/>
      <w:r>
        <w:rPr>
          <w:sz w:val="22"/>
        </w:rPr>
        <w:t>антихолинэстеразными</w:t>
      </w:r>
      <w:proofErr w:type="spellEnd"/>
      <w:r>
        <w:rPr>
          <w:sz w:val="22"/>
        </w:rPr>
        <w:t xml:space="preserve"> препаратами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В.диетой с высоким содержанием меди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Д – </w:t>
      </w:r>
      <w:proofErr w:type="spellStart"/>
      <w:r>
        <w:rPr>
          <w:sz w:val="22"/>
        </w:rPr>
        <w:t>пенициламином</w:t>
      </w:r>
      <w:proofErr w:type="spellEnd"/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</w:rPr>
      </w:pPr>
      <w:r>
        <w:rPr>
          <w:sz w:val="22"/>
          <w:u w:val="single"/>
        </w:rPr>
        <w:t>Вопрос 3</w:t>
      </w:r>
      <w:r>
        <w:rPr>
          <w:sz w:val="22"/>
        </w:rPr>
        <w:t>.</w:t>
      </w:r>
    </w:p>
    <w:p w:rsidR="00A6033C" w:rsidRDefault="00A6033C" w:rsidP="00A6033C">
      <w:pPr>
        <w:ind w:firstLine="720"/>
        <w:jc w:val="both"/>
        <w:rPr>
          <w:sz w:val="22"/>
        </w:rPr>
      </w:pPr>
      <w:proofErr w:type="spellStart"/>
      <w:r>
        <w:rPr>
          <w:sz w:val="22"/>
        </w:rPr>
        <w:t>Люмбальная</w:t>
      </w:r>
      <w:proofErr w:type="spellEnd"/>
      <w:r>
        <w:rPr>
          <w:sz w:val="22"/>
        </w:rPr>
        <w:t xml:space="preserve"> пункция противопоказано </w:t>
      </w:r>
      <w:proofErr w:type="gramStart"/>
      <w:r>
        <w:rPr>
          <w:sz w:val="22"/>
        </w:rPr>
        <w:t>при</w:t>
      </w:r>
      <w:proofErr w:type="gramEnd"/>
      <w:r>
        <w:rPr>
          <w:sz w:val="22"/>
        </w:rPr>
        <w:t>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А. Назальной </w:t>
      </w:r>
      <w:proofErr w:type="spellStart"/>
      <w:r>
        <w:rPr>
          <w:sz w:val="22"/>
        </w:rPr>
        <w:t>ликворее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</w:t>
      </w:r>
      <w:proofErr w:type="gramStart"/>
      <w:r>
        <w:rPr>
          <w:sz w:val="22"/>
        </w:rPr>
        <w:t>Синдроме</w:t>
      </w:r>
      <w:proofErr w:type="gramEnd"/>
      <w:r>
        <w:rPr>
          <w:sz w:val="22"/>
        </w:rPr>
        <w:t xml:space="preserve"> дислокации головного мозга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Посттравматическом </w:t>
      </w:r>
      <w:proofErr w:type="gramStart"/>
      <w:r>
        <w:rPr>
          <w:sz w:val="22"/>
        </w:rPr>
        <w:t>менингите</w:t>
      </w:r>
      <w:proofErr w:type="gram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Г. </w:t>
      </w:r>
      <w:proofErr w:type="gramStart"/>
      <w:r>
        <w:rPr>
          <w:sz w:val="22"/>
        </w:rPr>
        <w:t>Сотрясении</w:t>
      </w:r>
      <w:proofErr w:type="gramEnd"/>
      <w:r>
        <w:rPr>
          <w:sz w:val="22"/>
        </w:rPr>
        <w:t xml:space="preserve"> головного мозга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4</w:t>
      </w:r>
    </w:p>
    <w:p w:rsidR="00A6033C" w:rsidRDefault="00A6033C" w:rsidP="00A6033C">
      <w:pPr>
        <w:ind w:firstLine="720"/>
        <w:jc w:val="both"/>
        <w:rPr>
          <w:sz w:val="22"/>
        </w:rPr>
      </w:pPr>
      <w:r>
        <w:rPr>
          <w:sz w:val="22"/>
        </w:rPr>
        <w:t xml:space="preserve">Поражение всех черепных нервов на одной стороне (синдром </w:t>
      </w:r>
      <w:proofErr w:type="spellStart"/>
      <w:r>
        <w:rPr>
          <w:sz w:val="22"/>
        </w:rPr>
        <w:t>Гарсена</w:t>
      </w:r>
      <w:proofErr w:type="spellEnd"/>
      <w:r>
        <w:rPr>
          <w:sz w:val="22"/>
        </w:rPr>
        <w:t>) без каких-либо признаков вовлечения в процесс двигательных и чувствительных проводниковых систем. Локализация поражения: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А.Ствол мозга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Внутренняя капсула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Половина основания черепа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Полушария мозга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5</w:t>
      </w:r>
    </w:p>
    <w:p w:rsidR="00A6033C" w:rsidRDefault="00A6033C" w:rsidP="00A6033C">
      <w:pPr>
        <w:ind w:firstLine="720"/>
        <w:jc w:val="both"/>
        <w:rPr>
          <w:sz w:val="22"/>
        </w:rPr>
      </w:pPr>
      <w:r>
        <w:rPr>
          <w:sz w:val="22"/>
        </w:rPr>
        <w:t>При поражении правого зрительного тракта возникает: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А. Левосторонняя </w:t>
      </w:r>
      <w:proofErr w:type="spellStart"/>
      <w:r>
        <w:rPr>
          <w:sz w:val="22"/>
        </w:rPr>
        <w:t>гомонимная</w:t>
      </w:r>
      <w:proofErr w:type="spellEnd"/>
      <w:r>
        <w:rPr>
          <w:sz w:val="22"/>
        </w:rPr>
        <w:t xml:space="preserve"> гемианопсия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Б. Правосторонняя </w:t>
      </w:r>
      <w:proofErr w:type="spellStart"/>
      <w:r>
        <w:rPr>
          <w:sz w:val="22"/>
        </w:rPr>
        <w:t>гомонимная</w:t>
      </w:r>
      <w:proofErr w:type="spellEnd"/>
      <w:r>
        <w:rPr>
          <w:sz w:val="22"/>
        </w:rPr>
        <w:t xml:space="preserve"> гемианопсия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Слепота на правый глаз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Слепота на левый глаз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Вопрос 6 </w:t>
      </w:r>
    </w:p>
    <w:p w:rsidR="00A6033C" w:rsidRDefault="00A6033C" w:rsidP="00A6033C">
      <w:pPr>
        <w:ind w:firstLine="720"/>
        <w:jc w:val="both"/>
        <w:rPr>
          <w:sz w:val="22"/>
        </w:rPr>
      </w:pPr>
      <w:r>
        <w:rPr>
          <w:sz w:val="22"/>
        </w:rPr>
        <w:t xml:space="preserve">Синдром </w:t>
      </w:r>
      <w:proofErr w:type="spellStart"/>
      <w:r>
        <w:rPr>
          <w:sz w:val="22"/>
        </w:rPr>
        <w:t>Валленберга-Захарченко</w:t>
      </w:r>
      <w:proofErr w:type="spellEnd"/>
      <w:r>
        <w:rPr>
          <w:sz w:val="22"/>
        </w:rPr>
        <w:t xml:space="preserve"> возникает при закупорке: 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 базилярной артерии</w:t>
      </w:r>
    </w:p>
    <w:p w:rsidR="00A6033C" w:rsidRDefault="00A6033C" w:rsidP="00A6033C">
      <w:pPr>
        <w:jc w:val="both"/>
        <w:rPr>
          <w:sz w:val="22"/>
        </w:rPr>
      </w:pPr>
      <w:proofErr w:type="gramStart"/>
      <w:r>
        <w:rPr>
          <w:sz w:val="22"/>
        </w:rPr>
        <w:t>Б</w:t>
      </w:r>
      <w:proofErr w:type="gramEnd"/>
      <w:r>
        <w:rPr>
          <w:sz w:val="22"/>
        </w:rPr>
        <w:t xml:space="preserve"> нижней задней мозжечковой артерии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 верхней мозжечковой артерии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 задней мозговой артерии</w:t>
      </w:r>
    </w:p>
    <w:p w:rsidR="00A6033C" w:rsidRDefault="00A6033C"/>
    <w:p w:rsidR="00A6033C" w:rsidRDefault="00A6033C" w:rsidP="00A6033C"/>
    <w:p w:rsidR="00A6033C" w:rsidRDefault="00A6033C" w:rsidP="00A6033C">
      <w:pPr>
        <w:jc w:val="both"/>
        <w:rPr>
          <w:sz w:val="22"/>
        </w:rPr>
      </w:pPr>
      <w:r>
        <w:rPr>
          <w:sz w:val="22"/>
          <w:u w:val="single"/>
        </w:rPr>
        <w:t xml:space="preserve">Вопрос </w:t>
      </w:r>
      <w:r w:rsidR="00057D68">
        <w:rPr>
          <w:sz w:val="22"/>
          <w:u w:val="single"/>
        </w:rPr>
        <w:t>7</w:t>
      </w:r>
      <w:r>
        <w:rPr>
          <w:sz w:val="22"/>
        </w:rPr>
        <w:t xml:space="preserve">                                                                       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 При невралгии тройничного нерва: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А.  Боли чаще локализуются в области </w:t>
      </w:r>
      <w:proofErr w:type="spellStart"/>
      <w:r>
        <w:rPr>
          <w:sz w:val="22"/>
        </w:rPr>
        <w:t>виска</w:t>
      </w:r>
      <w:proofErr w:type="gramStart"/>
      <w:r>
        <w:rPr>
          <w:sz w:val="22"/>
        </w:rPr>
        <w:t>,л</w:t>
      </w:r>
      <w:proofErr w:type="gramEnd"/>
      <w:r>
        <w:rPr>
          <w:sz w:val="22"/>
        </w:rPr>
        <w:t>ба,и</w:t>
      </w:r>
      <w:proofErr w:type="spellEnd"/>
      <w:r>
        <w:rPr>
          <w:sz w:val="22"/>
        </w:rPr>
        <w:t xml:space="preserve">/или </w:t>
      </w:r>
      <w:proofErr w:type="spellStart"/>
      <w:r>
        <w:rPr>
          <w:sz w:val="22"/>
        </w:rPr>
        <w:t>супраорбитально</w:t>
      </w:r>
      <w:proofErr w:type="spellEnd"/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Б. Имеется грубое нарушение поверхностной чувствительности в области пораженной ветви   тройничного нерва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В.  Возможно чередование стороны боли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верно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8</w:t>
      </w:r>
    </w:p>
    <w:p w:rsidR="00A6033C" w:rsidRDefault="00A6033C" w:rsidP="00A6033C">
      <w:pPr>
        <w:ind w:firstLine="720"/>
        <w:jc w:val="both"/>
        <w:rPr>
          <w:sz w:val="22"/>
        </w:rPr>
      </w:pPr>
      <w:proofErr w:type="spellStart"/>
      <w:r>
        <w:rPr>
          <w:sz w:val="22"/>
        </w:rPr>
        <w:lastRenderedPageBreak/>
        <w:t>Клоназепам</w:t>
      </w:r>
      <w:proofErr w:type="spellEnd"/>
      <w:r>
        <w:rPr>
          <w:sz w:val="22"/>
        </w:rPr>
        <w:t xml:space="preserve"> эффективен при: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А. Панических </w:t>
      </w:r>
      <w:proofErr w:type="gramStart"/>
      <w:r>
        <w:rPr>
          <w:sz w:val="22"/>
        </w:rPr>
        <w:t>атаках</w:t>
      </w:r>
      <w:proofErr w:type="gram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Б. Торсионной </w:t>
      </w:r>
      <w:proofErr w:type="spellStart"/>
      <w:r>
        <w:rPr>
          <w:sz w:val="22"/>
        </w:rPr>
        <w:t>дистонии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</w:t>
      </w:r>
      <w:proofErr w:type="spellStart"/>
      <w:r>
        <w:rPr>
          <w:sz w:val="22"/>
        </w:rPr>
        <w:t>Миоклонических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>синдромах</w:t>
      </w:r>
      <w:proofErr w:type="gram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Все вышеуказанное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Все вышеуказанное неверно</w:t>
      </w:r>
    </w:p>
    <w:p w:rsidR="00A6033C" w:rsidRDefault="00A6033C" w:rsidP="00A6033C">
      <w:pPr>
        <w:spacing w:line="240" w:lineRule="atLeast"/>
        <w:jc w:val="both"/>
        <w:rPr>
          <w:sz w:val="22"/>
          <w:u w:val="single"/>
        </w:rPr>
      </w:pPr>
    </w:p>
    <w:p w:rsidR="00A6033C" w:rsidRDefault="00057D68" w:rsidP="00A6033C">
      <w:pPr>
        <w:spacing w:line="240" w:lineRule="atLeast"/>
        <w:jc w:val="both"/>
        <w:rPr>
          <w:sz w:val="22"/>
          <w:u w:val="single"/>
        </w:rPr>
      </w:pPr>
      <w:r>
        <w:rPr>
          <w:sz w:val="22"/>
          <w:u w:val="single"/>
        </w:rPr>
        <w:t>Вопрос 9</w:t>
      </w:r>
    </w:p>
    <w:p w:rsidR="00A6033C" w:rsidRDefault="00A6033C" w:rsidP="00A6033C">
      <w:pPr>
        <w:spacing w:line="240" w:lineRule="atLeast"/>
        <w:ind w:firstLine="720"/>
        <w:jc w:val="both"/>
        <w:rPr>
          <w:sz w:val="22"/>
        </w:rPr>
      </w:pPr>
      <w:r>
        <w:rPr>
          <w:sz w:val="22"/>
        </w:rPr>
        <w:t xml:space="preserve">Припадок может вызвать все нижеперечисленное, </w:t>
      </w:r>
      <w:proofErr w:type="gramStart"/>
      <w:r>
        <w:rPr>
          <w:sz w:val="22"/>
        </w:rPr>
        <w:t>кроме</w:t>
      </w:r>
      <w:proofErr w:type="gramEnd"/>
      <w:r>
        <w:rPr>
          <w:sz w:val="22"/>
        </w:rPr>
        <w:t>:</w:t>
      </w:r>
    </w:p>
    <w:p w:rsidR="00A6033C" w:rsidRDefault="00A6033C" w:rsidP="00A6033C">
      <w:pPr>
        <w:spacing w:line="240" w:lineRule="atLeast"/>
        <w:jc w:val="both"/>
        <w:rPr>
          <w:sz w:val="22"/>
        </w:rPr>
      </w:pPr>
      <w:r>
        <w:rPr>
          <w:sz w:val="22"/>
        </w:rPr>
        <w:t>А. Субарахноидального кровоизлияния</w:t>
      </w:r>
    </w:p>
    <w:p w:rsidR="00A6033C" w:rsidRDefault="00A6033C" w:rsidP="00A6033C">
      <w:pPr>
        <w:spacing w:line="240" w:lineRule="atLeast"/>
        <w:jc w:val="both"/>
        <w:rPr>
          <w:sz w:val="22"/>
        </w:rPr>
      </w:pPr>
      <w:r>
        <w:rPr>
          <w:sz w:val="22"/>
        </w:rPr>
        <w:t>Б. Пневмококкового менингита</w:t>
      </w:r>
    </w:p>
    <w:p w:rsidR="00A6033C" w:rsidRDefault="00A6033C" w:rsidP="00A6033C">
      <w:pPr>
        <w:spacing w:line="240" w:lineRule="atLeast"/>
        <w:jc w:val="both"/>
        <w:rPr>
          <w:sz w:val="22"/>
        </w:rPr>
      </w:pPr>
      <w:r>
        <w:rPr>
          <w:sz w:val="22"/>
        </w:rPr>
        <w:t xml:space="preserve">В. </w:t>
      </w:r>
      <w:proofErr w:type="spellStart"/>
      <w:r>
        <w:rPr>
          <w:sz w:val="22"/>
        </w:rPr>
        <w:t>Криптококкового</w:t>
      </w:r>
      <w:proofErr w:type="spellEnd"/>
      <w:r>
        <w:rPr>
          <w:sz w:val="22"/>
        </w:rPr>
        <w:t xml:space="preserve"> менингита</w:t>
      </w:r>
    </w:p>
    <w:p w:rsidR="00A6033C" w:rsidRDefault="00A6033C" w:rsidP="00A6033C">
      <w:pPr>
        <w:spacing w:line="240" w:lineRule="atLeast"/>
        <w:jc w:val="both"/>
        <w:rPr>
          <w:sz w:val="22"/>
        </w:rPr>
      </w:pPr>
      <w:r>
        <w:rPr>
          <w:sz w:val="22"/>
        </w:rPr>
        <w:t xml:space="preserve">Г. </w:t>
      </w:r>
      <w:proofErr w:type="spellStart"/>
      <w:r>
        <w:rPr>
          <w:sz w:val="22"/>
        </w:rPr>
        <w:t>Субфронтальной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менингиомы</w:t>
      </w:r>
      <w:proofErr w:type="spellEnd"/>
    </w:p>
    <w:p w:rsidR="00A6033C" w:rsidRDefault="00A6033C" w:rsidP="00A6033C">
      <w:pPr>
        <w:spacing w:line="240" w:lineRule="atLeast"/>
        <w:jc w:val="both"/>
        <w:rPr>
          <w:sz w:val="22"/>
        </w:rPr>
      </w:pPr>
      <w:r>
        <w:rPr>
          <w:sz w:val="22"/>
        </w:rPr>
        <w:t>Д. Рассеянного склероза</w:t>
      </w:r>
    </w:p>
    <w:p w:rsidR="00A6033C" w:rsidRDefault="00A6033C" w:rsidP="00A6033C">
      <w:pPr>
        <w:jc w:val="both"/>
        <w:rPr>
          <w:sz w:val="22"/>
        </w:rPr>
      </w:pPr>
    </w:p>
    <w:p w:rsidR="00A6033C" w:rsidRDefault="00A6033C" w:rsidP="00A6033C">
      <w:pPr>
        <w:jc w:val="both"/>
        <w:rPr>
          <w:sz w:val="22"/>
        </w:rPr>
      </w:pPr>
    </w:p>
    <w:p w:rsidR="00A6033C" w:rsidRDefault="00A6033C" w:rsidP="00A6033C">
      <w:pPr>
        <w:jc w:val="both"/>
        <w:rPr>
          <w:sz w:val="22"/>
        </w:rPr>
      </w:pPr>
    </w:p>
    <w:p w:rsidR="00A6033C" w:rsidRDefault="00A6033C" w:rsidP="00A6033C">
      <w:pPr>
        <w:pStyle w:val="2"/>
        <w:jc w:val="both"/>
        <w:rPr>
          <w:b/>
          <w:sz w:val="22"/>
        </w:rPr>
      </w:pPr>
      <w:r>
        <w:rPr>
          <w:i/>
          <w:sz w:val="22"/>
          <w:u w:val="single"/>
        </w:rPr>
        <w:t xml:space="preserve">Вопрос </w:t>
      </w:r>
      <w:r w:rsidR="00057D68">
        <w:rPr>
          <w:i/>
          <w:sz w:val="22"/>
          <w:u w:val="single"/>
        </w:rPr>
        <w:t>10</w:t>
      </w:r>
    </w:p>
    <w:p w:rsidR="00A6033C" w:rsidRDefault="00A6033C" w:rsidP="00A6033C">
      <w:pPr>
        <w:pStyle w:val="2"/>
        <w:spacing w:line="240" w:lineRule="atLeast"/>
        <w:jc w:val="both"/>
        <w:rPr>
          <w:i/>
          <w:sz w:val="22"/>
        </w:rPr>
      </w:pPr>
      <w:r>
        <w:rPr>
          <w:i/>
          <w:sz w:val="22"/>
        </w:rPr>
        <w:t xml:space="preserve">        При менинговаскулярном сифилисе наблюдается:</w:t>
      </w:r>
    </w:p>
    <w:p w:rsidR="00A6033C" w:rsidRDefault="00A6033C" w:rsidP="00A6033C">
      <w:pPr>
        <w:pStyle w:val="a3"/>
        <w:spacing w:line="240" w:lineRule="atLeast"/>
        <w:jc w:val="both"/>
        <w:rPr>
          <w:sz w:val="22"/>
        </w:rPr>
      </w:pPr>
      <w:r>
        <w:rPr>
          <w:sz w:val="22"/>
        </w:rPr>
        <w:t>А. когнитивные нарушения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Б. острые нарушения мозгового кровообращения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В. утрата глубокой чувствительности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верно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неверно</w:t>
      </w:r>
    </w:p>
    <w:p w:rsidR="00A6033C" w:rsidRDefault="00A6033C" w:rsidP="00A6033C">
      <w:pPr>
        <w:jc w:val="both"/>
        <w:rPr>
          <w:sz w:val="22"/>
        </w:rPr>
      </w:pPr>
    </w:p>
    <w:p w:rsidR="00A6033C" w:rsidRDefault="00A6033C" w:rsidP="00A6033C">
      <w:pPr>
        <w:jc w:val="both"/>
        <w:rPr>
          <w:sz w:val="22"/>
        </w:rPr>
      </w:pPr>
      <w:r>
        <w:rPr>
          <w:sz w:val="22"/>
          <w:u w:val="single"/>
        </w:rPr>
        <w:t>Вопрос 1</w:t>
      </w:r>
      <w:r w:rsidR="00057D68">
        <w:rPr>
          <w:sz w:val="22"/>
          <w:u w:val="single"/>
        </w:rPr>
        <w:t>1</w:t>
      </w:r>
      <w:r>
        <w:rPr>
          <w:sz w:val="22"/>
        </w:rPr>
        <w:t>.</w:t>
      </w:r>
    </w:p>
    <w:p w:rsidR="00A6033C" w:rsidRDefault="00A6033C" w:rsidP="00A6033C">
      <w:pPr>
        <w:ind w:firstLine="720"/>
        <w:jc w:val="both"/>
        <w:rPr>
          <w:sz w:val="22"/>
        </w:rPr>
      </w:pPr>
      <w:proofErr w:type="spellStart"/>
      <w:r>
        <w:rPr>
          <w:sz w:val="22"/>
        </w:rPr>
        <w:t>Нормотензивная</w:t>
      </w:r>
      <w:proofErr w:type="spellEnd"/>
      <w:r>
        <w:rPr>
          <w:sz w:val="22"/>
        </w:rPr>
        <w:t xml:space="preserve"> гидроцефалия  характеризуется: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Атаксией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Нарушением памяти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Недержанием мочи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Широкими желудочками мозга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Всё вышеуказанное верно</w:t>
      </w:r>
    </w:p>
    <w:p w:rsidR="00A6033C" w:rsidRDefault="00A6033C" w:rsidP="00A6033C">
      <w:pPr>
        <w:jc w:val="both"/>
        <w:rPr>
          <w:sz w:val="22"/>
        </w:rPr>
      </w:pPr>
    </w:p>
    <w:p w:rsidR="00A6033C" w:rsidRDefault="00A6033C" w:rsidP="00A6033C">
      <w:pPr>
        <w:jc w:val="both"/>
        <w:rPr>
          <w:sz w:val="22"/>
        </w:rPr>
      </w:pPr>
      <w:r>
        <w:rPr>
          <w:sz w:val="22"/>
          <w:u w:val="single"/>
        </w:rPr>
        <w:t>Вопрос 1</w:t>
      </w:r>
      <w:r w:rsidR="00057D68">
        <w:rPr>
          <w:sz w:val="22"/>
          <w:u w:val="single"/>
        </w:rPr>
        <w:t>2</w:t>
      </w:r>
      <w:r>
        <w:rPr>
          <w:sz w:val="22"/>
        </w:rPr>
        <w:t>.</w:t>
      </w:r>
    </w:p>
    <w:p w:rsidR="00A6033C" w:rsidRDefault="00A6033C" w:rsidP="00A6033C">
      <w:pPr>
        <w:ind w:firstLine="720"/>
        <w:jc w:val="both"/>
        <w:rPr>
          <w:sz w:val="22"/>
        </w:rPr>
      </w:pPr>
      <w:r>
        <w:rPr>
          <w:sz w:val="22"/>
        </w:rPr>
        <w:t>Сущность понятия “ кома” определяется: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Нарушением спонтанного дыхания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Расстройством глотания и фонации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Отсутствием спонтанной речи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Утратой сознания.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13</w:t>
      </w:r>
      <w:r w:rsidR="00A6033C">
        <w:rPr>
          <w:sz w:val="22"/>
          <w:u w:val="single"/>
        </w:rPr>
        <w:t>.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Для острых травматических гематом характерно: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А.  </w:t>
      </w:r>
      <w:proofErr w:type="spellStart"/>
      <w:r>
        <w:rPr>
          <w:sz w:val="22"/>
        </w:rPr>
        <w:t>Платибазия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 Синдром Брунса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Синдром </w:t>
      </w:r>
      <w:proofErr w:type="spellStart"/>
      <w:r>
        <w:rPr>
          <w:sz w:val="22"/>
        </w:rPr>
        <w:t>Фостер-Кеннеди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Пульсирующий экзофтальм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Наличие “светлого” промежутка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</w:rPr>
      </w:pPr>
      <w:r>
        <w:rPr>
          <w:sz w:val="22"/>
          <w:u w:val="single"/>
        </w:rPr>
        <w:t>Вопрос 1</w:t>
      </w:r>
      <w:r w:rsidR="00057D68">
        <w:rPr>
          <w:sz w:val="22"/>
          <w:u w:val="single"/>
        </w:rPr>
        <w:t>4</w:t>
      </w:r>
      <w:r>
        <w:rPr>
          <w:sz w:val="22"/>
        </w:rPr>
        <w:t>.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Для синдрома </w:t>
      </w:r>
      <w:proofErr w:type="spellStart"/>
      <w:r>
        <w:rPr>
          <w:sz w:val="22"/>
        </w:rPr>
        <w:t>Костена</w:t>
      </w:r>
      <w:proofErr w:type="spellEnd"/>
      <w:r>
        <w:rPr>
          <w:sz w:val="22"/>
        </w:rPr>
        <w:t xml:space="preserve"> характерно: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Поражение височно-нижнечелюстного сустава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Нарушение прикуса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Приступообразный характер болей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15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lastRenderedPageBreak/>
        <w:t>Какой признак является дифференциально-диагностическим, позволяющим отличить первично деструктивную кому от метаболической</w:t>
      </w:r>
      <w:proofErr w:type="gramStart"/>
      <w:r>
        <w:rPr>
          <w:sz w:val="22"/>
        </w:rPr>
        <w:t xml:space="preserve"> :</w:t>
      </w:r>
      <w:proofErr w:type="gram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Парез взора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 Гемипарез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 Рвота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 Сохранность реакции зрачков на свет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16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Рефлекторный мышечно-тонический синдром может осложниться: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Туннельным синдромом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Б. </w:t>
      </w:r>
      <w:proofErr w:type="spellStart"/>
      <w:r>
        <w:rPr>
          <w:sz w:val="22"/>
        </w:rPr>
        <w:t>Миофасциальным</w:t>
      </w:r>
      <w:proofErr w:type="spellEnd"/>
      <w:r>
        <w:rPr>
          <w:sz w:val="22"/>
        </w:rPr>
        <w:t xml:space="preserve"> синдромом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Нарушением позы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Все вышеуказанное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Д. Все вышеуказанное неверно   </w:t>
      </w:r>
    </w:p>
    <w:p w:rsidR="00A6033C" w:rsidRDefault="00A6033C" w:rsidP="00A6033C"/>
    <w:p w:rsidR="00A6033C" w:rsidRDefault="00A6033C" w:rsidP="00A6033C"/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17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Дефект зрения, типичный для классической мигрени: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А.  центральная скотома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Б. </w:t>
      </w:r>
      <w:proofErr w:type="spellStart"/>
      <w:r>
        <w:rPr>
          <w:sz w:val="22"/>
        </w:rPr>
        <w:t>гомонимная</w:t>
      </w:r>
      <w:proofErr w:type="spellEnd"/>
      <w:r>
        <w:rPr>
          <w:sz w:val="22"/>
        </w:rPr>
        <w:t xml:space="preserve"> мерцающая (“фортификационная”) скотома 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В. зрительные галлюцинации 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</w:t>
      </w:r>
      <w:proofErr w:type="spellStart"/>
      <w:r>
        <w:rPr>
          <w:sz w:val="22"/>
        </w:rPr>
        <w:t>биназальная</w:t>
      </w:r>
      <w:proofErr w:type="spellEnd"/>
      <w:r>
        <w:rPr>
          <w:sz w:val="22"/>
        </w:rPr>
        <w:t xml:space="preserve"> гемианопсия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Д.битемпоральная </w:t>
      </w:r>
      <w:proofErr w:type="spellStart"/>
      <w:r>
        <w:rPr>
          <w:sz w:val="22"/>
        </w:rPr>
        <w:t>гемианопосия</w:t>
      </w:r>
      <w:proofErr w:type="spellEnd"/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Вопрос </w:t>
      </w:r>
      <w:r w:rsidR="00057D68">
        <w:rPr>
          <w:sz w:val="22"/>
          <w:u w:val="single"/>
        </w:rPr>
        <w:t>18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Блок субарахноидального пространства, выявляемый при </w:t>
      </w:r>
      <w:proofErr w:type="spellStart"/>
      <w:r>
        <w:rPr>
          <w:sz w:val="22"/>
        </w:rPr>
        <w:t>люмбальной</w:t>
      </w:r>
      <w:proofErr w:type="spellEnd"/>
      <w:r>
        <w:rPr>
          <w:sz w:val="22"/>
        </w:rPr>
        <w:t xml:space="preserve"> пункции, возникает </w:t>
      </w:r>
      <w:proofErr w:type="gramStart"/>
      <w:r>
        <w:rPr>
          <w:sz w:val="22"/>
        </w:rPr>
        <w:t>при</w:t>
      </w:r>
      <w:proofErr w:type="gramEnd"/>
      <w:r>
        <w:rPr>
          <w:sz w:val="22"/>
        </w:rPr>
        <w:t>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 Опухоли головного мозга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Опухоли спинного мозга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</w:t>
      </w:r>
      <w:proofErr w:type="gramStart"/>
      <w:r>
        <w:rPr>
          <w:sz w:val="22"/>
        </w:rPr>
        <w:t>Менингите</w:t>
      </w:r>
      <w:proofErr w:type="gram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Г. </w:t>
      </w:r>
      <w:proofErr w:type="gramStart"/>
      <w:r>
        <w:rPr>
          <w:sz w:val="22"/>
        </w:rPr>
        <w:t>Полиомиелите</w:t>
      </w:r>
      <w:proofErr w:type="gramEnd"/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19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Где локализуется зона </w:t>
      </w:r>
      <w:proofErr w:type="spellStart"/>
      <w:r>
        <w:rPr>
          <w:sz w:val="22"/>
        </w:rPr>
        <w:t>Брока</w:t>
      </w:r>
      <w:proofErr w:type="spellEnd"/>
      <w:r>
        <w:rPr>
          <w:sz w:val="22"/>
        </w:rPr>
        <w:t>?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Верхняя височная извилина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Кора затылочной доли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Задний отдел 3-й лобной извилины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Кора теменной доли</w:t>
      </w:r>
    </w:p>
    <w:p w:rsidR="00A6033C" w:rsidRDefault="00A6033C" w:rsidP="00A6033C">
      <w:pPr>
        <w:pStyle w:val="1"/>
        <w:keepNext w:val="0"/>
        <w:widowControl/>
        <w:overflowPunct/>
        <w:autoSpaceDE/>
        <w:autoSpaceDN/>
        <w:adjustRightInd/>
        <w:textAlignment w:val="auto"/>
        <w:rPr>
          <w:sz w:val="22"/>
          <w:u w:val="single"/>
          <w:lang w:val="ru-RU"/>
        </w:rPr>
      </w:pPr>
    </w:p>
    <w:p w:rsidR="00A6033C" w:rsidRDefault="00057D68" w:rsidP="00A6033C">
      <w:pPr>
        <w:pStyle w:val="1"/>
        <w:keepNext w:val="0"/>
        <w:widowControl/>
        <w:overflowPunct/>
        <w:autoSpaceDE/>
        <w:autoSpaceDN/>
        <w:adjustRightInd/>
        <w:textAlignment w:val="auto"/>
        <w:rPr>
          <w:sz w:val="22"/>
          <w:u w:val="single"/>
          <w:lang w:val="ru-RU"/>
        </w:rPr>
      </w:pPr>
      <w:r>
        <w:rPr>
          <w:sz w:val="22"/>
          <w:u w:val="single"/>
          <w:lang w:val="ru-RU"/>
        </w:rPr>
        <w:t>Вопрос 20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По данным КТ головного мозга определение ишемического инсульта наиболее затруднено: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А. </w:t>
      </w:r>
      <w:proofErr w:type="gramStart"/>
      <w:r>
        <w:rPr>
          <w:sz w:val="22"/>
        </w:rPr>
        <w:t>В первые</w:t>
      </w:r>
      <w:proofErr w:type="gramEnd"/>
      <w:r>
        <w:rPr>
          <w:sz w:val="22"/>
        </w:rPr>
        <w:t xml:space="preserve"> сутки после развития инсульта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Через неделю после развития инсульта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Через 1 месяц после развития инсульта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Через год после развития инсульта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21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Во время приступа мигрени наиболее эффективны: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НПВСП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Б. </w:t>
      </w:r>
      <w:proofErr w:type="spellStart"/>
      <w:r>
        <w:rPr>
          <w:sz w:val="22"/>
        </w:rPr>
        <w:t>Антидепресанты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</w:t>
      </w:r>
      <w:proofErr w:type="spellStart"/>
      <w:r>
        <w:rPr>
          <w:sz w:val="22"/>
        </w:rPr>
        <w:t>Эрготаминсодержащие</w:t>
      </w:r>
      <w:proofErr w:type="spellEnd"/>
      <w:r>
        <w:rPr>
          <w:sz w:val="22"/>
        </w:rPr>
        <w:t xml:space="preserve"> препараты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Сосудорасширяющие средства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Бет</w:t>
      </w:r>
      <w:proofErr w:type="gramStart"/>
      <w:r>
        <w:rPr>
          <w:sz w:val="22"/>
        </w:rPr>
        <w:t>а-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адреноблокаторы</w:t>
      </w:r>
      <w:proofErr w:type="spellEnd"/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 22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Наиболее типичным для </w:t>
      </w:r>
      <w:proofErr w:type="spellStart"/>
      <w:r>
        <w:rPr>
          <w:sz w:val="22"/>
        </w:rPr>
        <w:t>герпетического</w:t>
      </w:r>
      <w:proofErr w:type="spellEnd"/>
      <w:r>
        <w:rPr>
          <w:sz w:val="22"/>
        </w:rPr>
        <w:t xml:space="preserve"> энцефалита является поражение: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 белое вещество головного мозга</w:t>
      </w:r>
    </w:p>
    <w:p w:rsidR="00A6033C" w:rsidRDefault="00A6033C" w:rsidP="00A6033C">
      <w:pPr>
        <w:jc w:val="both"/>
        <w:rPr>
          <w:sz w:val="22"/>
        </w:rPr>
      </w:pPr>
      <w:proofErr w:type="gramStart"/>
      <w:r>
        <w:rPr>
          <w:sz w:val="22"/>
        </w:rPr>
        <w:t>Б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височно-лимбическую</w:t>
      </w:r>
      <w:proofErr w:type="spellEnd"/>
      <w:r>
        <w:rPr>
          <w:sz w:val="22"/>
        </w:rPr>
        <w:t xml:space="preserve"> область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lastRenderedPageBreak/>
        <w:t>В мозжечково-стволовые структуры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 все вышеуказанное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 все вышеуказанное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23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Примером синдрома лакунарного инсульта является все нижеперечисленное, </w:t>
      </w:r>
      <w:proofErr w:type="gramStart"/>
      <w:r>
        <w:rPr>
          <w:sz w:val="22"/>
        </w:rPr>
        <w:t>кроме</w:t>
      </w:r>
      <w:proofErr w:type="gramEnd"/>
      <w:r>
        <w:rPr>
          <w:sz w:val="22"/>
        </w:rPr>
        <w:t>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Тромбоза базилярной артерии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Чисто двигательного дефицита при инсульте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Чисто сенсорного дефицита при инсульте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Дизартрии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Д. Синдром </w:t>
      </w:r>
      <w:proofErr w:type="spellStart"/>
      <w:r>
        <w:rPr>
          <w:sz w:val="22"/>
        </w:rPr>
        <w:t>атактической</w:t>
      </w:r>
      <w:proofErr w:type="spellEnd"/>
      <w:r>
        <w:rPr>
          <w:sz w:val="22"/>
        </w:rPr>
        <w:t xml:space="preserve"> гемиплегии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24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 Причинами болевой офтальмоплегии могут быть: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А.  Сахарный диабет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Б. Аневризмы мозговых сосудов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В. Опухоли носоглотки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</w:t>
      </w:r>
      <w:proofErr w:type="spellStart"/>
      <w:proofErr w:type="gramStart"/>
      <w:r>
        <w:rPr>
          <w:sz w:val="22"/>
        </w:rPr>
        <w:t>С-м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Толосы-Ханта</w:t>
      </w:r>
      <w:proofErr w:type="spellEnd"/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 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Е.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25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При лечении панических атак используют: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Психотерапию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Антидепрессанты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</w:t>
      </w:r>
      <w:proofErr w:type="spellStart"/>
      <w:r>
        <w:rPr>
          <w:sz w:val="22"/>
        </w:rPr>
        <w:t>Атипичные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бензодиазепины</w:t>
      </w:r>
      <w:proofErr w:type="spellEnd"/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Все вышеуказанное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Все вышеуказанное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26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Огнестрельное ранение руки, приведшее к </w:t>
      </w:r>
      <w:proofErr w:type="spellStart"/>
      <w:r>
        <w:rPr>
          <w:sz w:val="22"/>
        </w:rPr>
        <w:t>дистантному</w:t>
      </w:r>
      <w:proofErr w:type="spellEnd"/>
      <w:r>
        <w:rPr>
          <w:sz w:val="22"/>
        </w:rPr>
        <w:t xml:space="preserve"> повреждению срединного нерва, может вызвать у больного: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Легко провоцируемую боль в руке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Слабость при разгибании кисти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Атрофию первой дорсальной межкостной мышцы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потерю чувствительности 5 пальца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Пронацию руки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27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Больному с </w:t>
      </w:r>
      <w:proofErr w:type="spellStart"/>
      <w:r>
        <w:rPr>
          <w:sz w:val="22"/>
        </w:rPr>
        <w:t>эпендимомой</w:t>
      </w:r>
      <w:proofErr w:type="spellEnd"/>
      <w:r>
        <w:rPr>
          <w:sz w:val="22"/>
        </w:rPr>
        <w:t xml:space="preserve"> задней черепной ямки угрожает смерть </w:t>
      </w:r>
      <w:proofErr w:type="gramStart"/>
      <w:r>
        <w:rPr>
          <w:sz w:val="22"/>
        </w:rPr>
        <w:t>от</w:t>
      </w:r>
      <w:proofErr w:type="gramEnd"/>
      <w:r>
        <w:rPr>
          <w:sz w:val="22"/>
        </w:rPr>
        <w:t>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Ущемления мозга в большом затылочном отверстии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Б. Эмболии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исходящей из опухоли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В. Окклюзии сосуда опухолью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Геморрагического некроза опухоли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Эпилептического статуса</w:t>
      </w:r>
    </w:p>
    <w:p w:rsidR="00A6033C" w:rsidRDefault="00A6033C" w:rsidP="00A6033C">
      <w:pPr>
        <w:pStyle w:val="a3"/>
        <w:jc w:val="both"/>
        <w:rPr>
          <w:sz w:val="22"/>
          <w:u w:val="single"/>
        </w:rPr>
      </w:pPr>
    </w:p>
    <w:p w:rsidR="00A6033C" w:rsidRDefault="00A6033C" w:rsidP="00A6033C">
      <w:pPr>
        <w:pStyle w:val="a3"/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Вопрос </w:t>
      </w:r>
      <w:r w:rsidR="00057D68">
        <w:rPr>
          <w:sz w:val="22"/>
          <w:u w:val="single"/>
        </w:rPr>
        <w:t>28</w:t>
      </w:r>
      <w:r>
        <w:rPr>
          <w:sz w:val="22"/>
          <w:u w:val="single"/>
        </w:rPr>
        <w:t>.</w:t>
      </w:r>
    </w:p>
    <w:p w:rsidR="00A6033C" w:rsidRDefault="00A6033C" w:rsidP="00A6033C">
      <w:pPr>
        <w:pStyle w:val="a3"/>
        <w:ind w:firstLine="720"/>
        <w:jc w:val="both"/>
        <w:rPr>
          <w:sz w:val="22"/>
        </w:rPr>
      </w:pPr>
      <w:r>
        <w:rPr>
          <w:sz w:val="22"/>
        </w:rPr>
        <w:t>Лечение больных рассеянным склерозом кортикостероидами показано: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А. При тяжелых обострениях заболевания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Б. в период ремиссии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В. независимо от стадии болезни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верно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A6033C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Вопрос </w:t>
      </w:r>
      <w:r w:rsidR="00057D68">
        <w:rPr>
          <w:sz w:val="22"/>
          <w:u w:val="single"/>
        </w:rPr>
        <w:t>29</w:t>
      </w:r>
    </w:p>
    <w:p w:rsidR="00A6033C" w:rsidRDefault="00A6033C" w:rsidP="00A6033C">
      <w:pPr>
        <w:pStyle w:val="a3"/>
        <w:ind w:firstLine="720"/>
        <w:jc w:val="both"/>
        <w:rPr>
          <w:sz w:val="22"/>
        </w:rPr>
      </w:pPr>
      <w:r>
        <w:rPr>
          <w:sz w:val="22"/>
        </w:rPr>
        <w:t>Диагноз травматической энцефалопатии  может быть поставлен: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lastRenderedPageBreak/>
        <w:t>А. в остром периоде ЧМТ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Б.  в промежуточном периоде ЧМТ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>В. в периоде отдаленных последствий ЧМТ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Г.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верно</w:t>
      </w:r>
    </w:p>
    <w:p w:rsidR="00A6033C" w:rsidRDefault="00A6033C" w:rsidP="00A6033C">
      <w:pPr>
        <w:pStyle w:val="a3"/>
        <w:jc w:val="both"/>
        <w:rPr>
          <w:sz w:val="22"/>
        </w:rPr>
      </w:pPr>
      <w:r>
        <w:rPr>
          <w:sz w:val="22"/>
        </w:rPr>
        <w:t xml:space="preserve">Д.  все </w:t>
      </w:r>
      <w:proofErr w:type="gramStart"/>
      <w:r>
        <w:rPr>
          <w:sz w:val="22"/>
        </w:rPr>
        <w:t>в</w:t>
      </w:r>
      <w:proofErr w:type="gramEnd"/>
      <w:r>
        <w:rPr>
          <w:sz w:val="22"/>
        </w:rPr>
        <w:t>/у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A6033C" w:rsidRDefault="00057D68" w:rsidP="00A6033C">
      <w:pPr>
        <w:jc w:val="both"/>
        <w:rPr>
          <w:sz w:val="22"/>
          <w:u w:val="single"/>
        </w:rPr>
      </w:pPr>
      <w:r>
        <w:rPr>
          <w:sz w:val="22"/>
          <w:u w:val="single"/>
        </w:rPr>
        <w:t>Вопрос 30</w:t>
      </w:r>
      <w:r w:rsidR="00A6033C">
        <w:rPr>
          <w:sz w:val="22"/>
          <w:u w:val="single"/>
        </w:rPr>
        <w:t>.</w:t>
      </w:r>
    </w:p>
    <w:p w:rsidR="00A6033C" w:rsidRDefault="00A6033C" w:rsidP="00A6033C">
      <w:pPr>
        <w:ind w:firstLine="720"/>
        <w:jc w:val="both"/>
        <w:rPr>
          <w:sz w:val="22"/>
        </w:rPr>
      </w:pPr>
      <w:r>
        <w:rPr>
          <w:sz w:val="22"/>
        </w:rPr>
        <w:t>Клиническая картина нарколепсии включает: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А. Приступы дневных засыпаний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нарушение ночного сна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Б. </w:t>
      </w:r>
      <w:proofErr w:type="spellStart"/>
      <w:r>
        <w:rPr>
          <w:sz w:val="22"/>
        </w:rPr>
        <w:t>Катаплексические</w:t>
      </w:r>
      <w:proofErr w:type="spellEnd"/>
      <w:r>
        <w:rPr>
          <w:sz w:val="22"/>
        </w:rPr>
        <w:t xml:space="preserve"> приступы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 xml:space="preserve">В. </w:t>
      </w:r>
      <w:proofErr w:type="spellStart"/>
      <w:r>
        <w:rPr>
          <w:sz w:val="22"/>
        </w:rPr>
        <w:t>Гипнагогические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гипнопомпические</w:t>
      </w:r>
      <w:proofErr w:type="spellEnd"/>
      <w:r>
        <w:rPr>
          <w:sz w:val="22"/>
        </w:rPr>
        <w:t xml:space="preserve"> галлюцинации 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Г. Все вышеуказанное верно</w:t>
      </w:r>
    </w:p>
    <w:p w:rsidR="00A6033C" w:rsidRDefault="00A6033C" w:rsidP="00A6033C">
      <w:pPr>
        <w:jc w:val="both"/>
        <w:rPr>
          <w:sz w:val="22"/>
        </w:rPr>
      </w:pPr>
      <w:r>
        <w:rPr>
          <w:sz w:val="22"/>
        </w:rPr>
        <w:t>Д. Все вышеуказанное неверно</w:t>
      </w:r>
    </w:p>
    <w:p w:rsidR="00A6033C" w:rsidRDefault="00A6033C" w:rsidP="00A6033C">
      <w:pPr>
        <w:jc w:val="both"/>
        <w:rPr>
          <w:sz w:val="22"/>
          <w:u w:val="single"/>
        </w:rPr>
      </w:pPr>
    </w:p>
    <w:p w:rsidR="00F11843" w:rsidRPr="000500E3" w:rsidRDefault="00F11843" w:rsidP="000500E3"/>
    <w:sectPr w:rsidR="00F11843" w:rsidRPr="000500E3" w:rsidSect="00F11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33C"/>
    <w:rsid w:val="000500E3"/>
    <w:rsid w:val="00057D68"/>
    <w:rsid w:val="001F13A3"/>
    <w:rsid w:val="005A4BDB"/>
    <w:rsid w:val="00A0409D"/>
    <w:rsid w:val="00A6033C"/>
    <w:rsid w:val="00DF44F7"/>
    <w:rsid w:val="00F11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33C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603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03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0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A6033C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customStyle="1" w:styleId="a5">
    <w:name w:val="Текст_стандарт"/>
    <w:basedOn w:val="21"/>
    <w:rsid w:val="005A4BD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  <w:rPr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5A4BD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4B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6</cp:revision>
  <dcterms:created xsi:type="dcterms:W3CDTF">2012-05-13T10:42:00Z</dcterms:created>
  <dcterms:modified xsi:type="dcterms:W3CDTF">2012-05-13T11:20:00Z</dcterms:modified>
</cp:coreProperties>
</file>