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6"/>
          <w:szCs w:val="26"/>
          <w:lang w:eastAsia="ru-RU"/>
        </w:rPr>
        <w:t>ТЕСТЫ ПО СПЕЦИАЛЬНОСТИ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6"/>
          <w:szCs w:val="26"/>
          <w:lang w:eastAsia="ru-RU"/>
        </w:rPr>
        <w:t>«СКОРАЯ И НЕОТЛОЖНАЯ ПОМОЩЬ»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0"/>
        <w:rPr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b/>
          <w:bCs/>
          <w:i/>
          <w:iCs/>
          <w:kern w:val="2"/>
          <w:sz w:val="26"/>
          <w:szCs w:val="26"/>
          <w:u w:val="single"/>
          <w:lang w:eastAsia="ru-RU"/>
        </w:rPr>
        <w:t>Инструкция: необходимо выбрать один правильный ответ</w:t>
      </w:r>
    </w:p>
    <w:p>
      <w:pPr>
        <w:pStyle w:val="Normal"/>
        <w:spacing w:lineRule="auto" w:line="240" w:beforeAutospacing="1" w:afterAutospacing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1. К ГЕНЕРАЛИЗОВАННЫМ ФОРМАМ ВОСПАЛИТЕЛЬНЫХ ЗАБОЛЕВАНИЙ ЖЕНСКИХ ПОЛОВЫХ ОРГАНОВ ОТНОСЯТСЯ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перитонит, сепсис, септический шок </w:t>
        <w:br/>
        <w:t>б. перитонит, параметрит, сепсис</w:t>
        <w:br/>
        <w:t>в. септический шок, эндометрит, пельвиоперитонит</w:t>
        <w:br/>
        <w:t>г. сепсис, пельвоперитонит, септический шок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2. ПРИ ОКАЗАНИИ ПОМОЩИ ПАЦИЕНТКЕ С МАТОЧНЫМ КРОВОТЕЧЕНИЕМ НЕЛЬЗЯ ПОВЫШАТЬ СИСТОЛИЧЕСКОЕ АРТЕРИАЛЬНОЕ ДАВЛЕНИЕ БОЛЕЕ ____ ММ РТ СТ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100 </w:t>
        <w:br/>
        <w:t>б.  90</w:t>
        <w:br/>
        <w:t>в. 80</w:t>
        <w:br/>
        <w:t>г. 70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3. ОСНОВНЫМ КЛИНИЧЕСКИМ СИМПТОМОМ ПРЕДЛЕЖАНИЯ ПЛАЦЕНТЫ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боль внизу живота</w:t>
        <w:br/>
        <w:t xml:space="preserve">б. кровотечение из матки </w:t>
        <w:br/>
        <w:t>в.  головокружение</w:t>
        <w:br/>
        <w:t>г.  снижение артериального давления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4. ПОСТРАДАВШИХ С ЛЕГКИМИ ПОВРЕЖДЕНИЯМИ, ТРЕБУЮЩИМИ АМБУЛАТОРНО-ПОЛИКЛИНИЧЕСКОГО ЛЕЧЕНИЯ, ОТНОСЯТ К _____ СОРТИРОВОЧНОЙ ГРУППЕ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3</w:t>
        <w:br/>
        <w:t>б.  4</w:t>
        <w:br/>
        <w:t xml:space="preserve">в. 5 </w:t>
        <w:br/>
        <w:t>г. 2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5. ПАЦИЕНТ ВПРАВЕ САМОСТОЯТЕЛЬНО ПРИНИМАТЬ РЕШЕНИЕ О СОГЛАСИИ НА МЕДИЦИНСКОЕ ВМЕШАТЕЛЬСТВО ПРИ ДОСТИЖЕНИИ ИМ ВОЗРАСТА ( _____ ЛЕТ)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 16</w:t>
        <w:br/>
        <w:t>б.  21</w:t>
        <w:br/>
        <w:t xml:space="preserve">в. 15 </w:t>
        <w:br/>
        <w:t>г.  18</w:t>
      </w:r>
    </w:p>
    <w:p>
      <w:pPr>
        <w:pStyle w:val="Normal"/>
        <w:spacing w:lineRule="auto" w:line="240" w:beforeAutospacing="1" w:afterAutospacing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6. ПРИ ОТРАВЛЕНИИ ОПИАТАМИ ПРОТИВОПОКАЗАН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 кордиамин </w:t>
        <w:br/>
        <w:t>б. атропин</w:t>
        <w:br/>
        <w:t>в. диазепам</w:t>
        <w:br/>
        <w:t>г.  преднизолон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7. ДЛЯ КЕТОАЦИДОЗА ХАРАКТЕРНА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гипермагнезиемия</w:t>
        <w:br/>
        <w:t>б. гиперкалиемия</w:t>
        <w:br/>
        <w:t>в.  гипокалиемия</w:t>
        <w:br/>
        <w:t>г. гиперкальциемия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8. ПАТОГНОМОНИЧНЫМ ПРИЗНАКОМ ИНФАРКТА МИОКАРДА НА ЭЛЕКТРОКАРДИОГРАММЕ ЯВЛЯЕТСЯ</w:t>
        <w:br/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  <w:lang w:eastAsia="ru-RU"/>
        </w:rPr>
        <w:t>а.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патологический зубец Q </w:t>
        <w:br/>
        <w:t>б.  глубокий зубец S</w:t>
        <w:br/>
        <w:t>в.  патологический зубец р при инфаркте правого желудочка</w:t>
        <w:br/>
        <w:t>г.  подъем сегмента ST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9. ПРИ ПРЕЖДЕВРЕМЕННОЙ ОТСЛОЙКЕ НОРМАЛЬНО РАСПОЛОЖЕННОЙ ПЛАЦЕНТЫ ТОНУС МАТКИ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повышен </w:t>
        <w:br/>
        <w:t>б.  снижен</w:t>
        <w:br/>
        <w:t>в. судорожный</w:t>
        <w:br/>
        <w:t>г. не повышен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10. ПОД ТАХИКАРДИЕЙ ПОНИМАЮТ НАРУШЕНИЯ СЕРДЕЧНОГО РИТМА С ЧАСТОТОЙ СЕРДЕЧНЫХ СОКРАЩЕНИЙ ВЫШЕ ____ В МИНУТУ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85</w:t>
        <w:br/>
        <w:t>б. 80</w:t>
        <w:br/>
        <w:t>в. 75</w:t>
        <w:br/>
        <w:t xml:space="preserve">г.  90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11. ПОКАЗАТЕЛЯМИ ТЯЖЕСТИ ПНЕВМОНИИ ЯВЛЯЮТСЯ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степень дыхательной недостаточности</w:t>
        <w:br/>
        <w:t>б. локализованные хрипы</w:t>
        <w:br/>
        <w:t>в. боль в грудной клетке при кашле</w:t>
        <w:br/>
        <w:t>г. кашель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12. В СЛУЧАЕ ПРИНЯТИЯ ВЫЗОВА С ПОДОЗРЕНИЕМ НА ОСТРЫЙ ВЕНОЗНЫЙ ТРОМБОЗ В НИЖНЕЙ КОНЕЧНОСТИ ФЕЛЬДШЕР ПО ПРИЕМУ ВЫЗОВОВ МОЖЕТ ДАТЬ СОВЕТ ПОЗВОНИВШЕМУ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применить тугое бинтование</w:t>
        <w:br/>
        <w:t>б. применить охлаждающий компресс</w:t>
        <w:br/>
        <w:t xml:space="preserve">в. освободить пострадавшую конечность от одежды, обуви </w:t>
        <w:br/>
        <w:t>г. применить согревающий компресс</w:t>
      </w:r>
    </w:p>
    <w:p>
      <w:pPr>
        <w:pStyle w:val="Normal"/>
        <w:spacing w:lineRule="auto" w:line="240" w:beforeAutospacing="1" w:afterAutospacing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13. КЛИНИЧЕСКИЕ ПРИЗНАКИ ТИРЕОТОКСИЧЕСКОГО КРИЗА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брадикардия, вялость, сухость слизистых</w:t>
        <w:br/>
        <w:t>б. боль в животе, диарея</w:t>
        <w:br/>
        <w:t xml:space="preserve">в. тахикардия, тошнота, тремор </w:t>
        <w:br/>
        <w:t>г. зуд кожи, отечность слизистой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14. ТАКТИКА ФЕЛЬДШЕРА СКОРОЙ МЕДИЦИНСКОЙ ПОМОЩИ ПРИ ДИАГНОСТИКЕ ПРОБОДЕНИЯ ЯЗВЫ ЖЕЛУДКА И 12-ПЕРСТНОЙ КИШКИ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введение обезболивающих средств</w:t>
        <w:br/>
        <w:t>б. экстренная транспортировка пострадавшего в хирургическое отделение, лежа на носилках под контролем состояния и гемодинамики</w:t>
        <w:br/>
        <w:t>в. промывание желудка и обезболивание</w:t>
        <w:br/>
        <w:t>г. консервативное лечение на дому</w:t>
      </w:r>
    </w:p>
    <w:p>
      <w:pPr>
        <w:pStyle w:val="Normal"/>
        <w:spacing w:lineRule="auto" w:line="240" w:beforeAutospacing="1" w:afterAutospacing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15. В СЛУЧАЕ СМЕРТИ ПАЦИЕНТА В САНИТАРНОМ АВТОМОБИЛЕ ВЫЕЗДНАЯ БРИГАДА ОБЯЗАНА СООБЩИТЬ ОБ ЭТОМ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в прокуратуру</w:t>
        <w:br/>
        <w:t>б.  фельдшеру или медсестре по приему и передаче вызовов</w:t>
        <w:br/>
        <w:t>в. в территориальный орган Министерства внутренних дел</w:t>
        <w:br/>
        <w:t>г. в организацию судебно-медицинской экспертизы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16. РАЦИОНАЛЬНЫМ ОБЪЕМОМ МЕДИЦИНСКОЙ ПОМОЩИ НА ЭТАПЕ МЕДИЦИНСКОЙ ЭВАКУАЦИИ ПОСТРАДАВШИМ С ТРАВМОЙ, ПРИ ТРАВМАТИЧЕСКОМ ШОКЕ ЯВЛЯЕТСЯ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проведение обезболивания, иммобилизация переломов, транспортировка в стационар</w:t>
        <w:br/>
        <w:t>б. проведение массивной инфузионной терапии на месте происшествия до возмещения объема кровопотери, респираторная поддержка, обезболивание, иммобилизация переломов, транспортировка в стационар</w:t>
        <w:br/>
        <w:t>в. максимально быстрая транспортировка в стационар без проведения дополнительных лечебных мероприятий</w:t>
        <w:br/>
        <w:t xml:space="preserve">г.  начало инфузионной терапии, респираторная поддержка, обезболивание, иммобилизация переломов, транспортировка в стационар на фоне продолжающейся внутривенной инфузии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17. ТИХАЯ, МОНОТОННАЯ МЕДЛЕННАЯ РЕЧЬ ПРИСУЩА БОЛЬНЫМ С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маниакальном состоянии</w:t>
        <w:br/>
        <w:t>б. депрессией</w:t>
        <w:br/>
        <w:t>в. бредом громадности</w:t>
        <w:br/>
        <w:t>г. бредом преследования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18. ЖИЗНЕОПАСНЫМИ ОСЛОЖНЕНИЯМИ ПРИ ОТРАВЛЕНИИ ФОСФОРОРГАНИЧЕСКИМИ СОЕДИНЕНИЯМИ ЯВЛЯЮТСЯ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 миоз, миофибрилляции, судороги</w:t>
        <w:br/>
        <w:t xml:space="preserve">б. брадикардия, гиперсаливация, бронхорея </w:t>
        <w:br/>
        <w:t>в. гипотензия, психомоторное возбуждение, профузное потоотделение</w:t>
        <w:br/>
        <w:t>г. многократная рвота, диарея, абдоминальный болевой синдром</w:t>
      </w:r>
    </w:p>
    <w:p>
      <w:pPr>
        <w:pStyle w:val="Normal"/>
        <w:spacing w:lineRule="auto" w:line="240" w:beforeAutospacing="1" w:afterAutospacing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19. В СЛУЧАЕ ПРИНЯТИЯ ВЫЗОВА С ПОВОДОМ «НОСОВОЕ КРОВОТЕЧЕНИЕ» ФЕЛЬДШЕР ПО ПРИЕМУ ВЫЗОВОВ МОЖЕТ ДАТЬ СОВЕТ ПОЗВОНИВШЕМУ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уложить пациента горизонтально</w:t>
        <w:br/>
        <w:t>б. запрокинуть голову пациента назад</w:t>
        <w:br/>
        <w:t>в. выполнить переднюю тампонаду носовой полости</w:t>
        <w:br/>
        <w:t xml:space="preserve">г. голову пациента опустить вниз, прижать пальцами крыло носа к перегородке на 4-5 минут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20. ПОКАЗАНИЯМИ К ГОСПИТАЛИЗАЦИИ БОЛЬНЫХ С ОЖОГАМИ ЯВЛЯЮТСЯ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глубокие ожоги любой площади</w:t>
        <w:br/>
        <w:t>б. ожоги у детей до 3 % площади</w:t>
        <w:br/>
        <w:t>в. ожоги у лиц, старше 40 лет до 5% площади</w:t>
        <w:br/>
        <w:t>г. ожоги у лиц старше 50 лет до 5 % площади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21. ОСНОВНОЕ ОСЛОЖНЕНИЕ, КОТОРОЕ ДОЛЖЕН ЗАПОДОЗРИТЬ ФЕЛЬДШЕР СКОРОЙ ПОМОЩИ У ПАЦИЕНТКИ С ТРУБНОЙ ЭКТОПИЧЕСКОЙ БЕРЕМЕННОСТЬЮ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гипонатриемия</w:t>
        <w:br/>
        <w:t>б. эмболия легких</w:t>
        <w:br/>
        <w:t>в. внутреннее кровотечение</w:t>
        <w:br/>
        <w:t>г. восходящая инфекция мочеполовых путей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22. ПРИЗНАКОМ, ХАРАКТЕРНЫМ ТОЛЬКО ДЛЯ ПЕРЕЛОМА,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припухлость</w:t>
        <w:br/>
        <w:t>б. кровоподтёк</w:t>
        <w:br/>
        <w:t xml:space="preserve">в. крепитация костных отломков </w:t>
        <w:br/>
        <w:t>г. нарушение функции конечности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23. ОСТРЫЙ КОРОНАРНЫЙ СИНДРОМ ВКЛЮЧАЕТ В СЕБЯ ПОНЯТИЕ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стенокардия напряжения</w:t>
        <w:br/>
        <w:t xml:space="preserve">б. нестабильная стенокардия, острый инфаркт миокарда </w:t>
        <w:br/>
        <w:t>в. ишемическая кардиомиопатия</w:t>
        <w:br/>
        <w:t>г. молниеносный миокардит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24. НАИБОЛЕЕ ЧАСТОЕ ОСЛОЖНЕНИЕ У ПАЦИЕНТОВ В КОМЕ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судорожный синдром</w:t>
        <w:br/>
        <w:t>б. отёк головного мозга</w:t>
        <w:br/>
        <w:t xml:space="preserve">в. аспирационный синдром </w:t>
        <w:br/>
        <w:t>г. полиорганная недостаточность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25. ФОРМЫ ОКАЗАНИЯ МЕДИЦИНСКОЙ ПОМОЩИ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 амбулаторная, экстренная, стационарная</w:t>
        <w:br/>
        <w:t>б. неотложная, амбулаторная, стационарная</w:t>
        <w:br/>
        <w:t xml:space="preserve">в.  экстренная, неотложная, плановая </w:t>
        <w:br/>
        <w:t>г.  скорая, стационарная, амбулаторная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26. КЛИНИЧЕСКИМИ ПРОЯВЛЕНИЯМИ УГРОЗЫ ПРЕРЫВАНИЯ БЕРЕМЕННОСТИ ЯВЛЯЮТСЯ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 обильное кровотечение из влагалища</w:t>
        <w:br/>
        <w:t xml:space="preserve">б. тянущие боли внизу живота </w:t>
        <w:br/>
        <w:t>в. регулярные схваткообразные боли</w:t>
        <w:br/>
        <w:t>г.  сглаженная шейка матки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27. ЭВАКУАЦИЯ ПОСТРАДАВШИХ ВТОРОЙ СОРТИРОВОЧНОЙ ГРУППЫ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 не проводится</w:t>
        <w:br/>
        <w:t>б. осуществляется во вторую очередь или отсрочено, на санитарном транспорте с возможностью одновременной транспортировки несколько пострадавших</w:t>
        <w:br/>
        <w:t>в. осуществляется во вторую очередь, транспортом общего назначения</w:t>
        <w:br/>
        <w:t xml:space="preserve">г. проводится в первую очередь, на санитарном транспорте с контролем и поддержанием витальных функций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28. ПРОДОЛЖИТЕЛЬНОСТЬ ФИЗИОЛОГИЧЕСКОЙ БЕРЕМЕННОСТИ СОСТАВЛЯЕТ (В НЕДЕЛЯХ)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42</w:t>
        <w:br/>
        <w:t>б. 38</w:t>
        <w:br/>
        <w:t xml:space="preserve">в. 40 </w:t>
        <w:br/>
        <w:t>г. 36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29. ПОЯВЛЕНИЕ РВОТЫ «КОФЕЙНОЙ ГУЩЕЙ» СВИДЕТЕЛЬСТВУЕТ О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желудочном кровотечении </w:t>
        <w:br/>
        <w:t>б.  аневризме пищевода</w:t>
        <w:br/>
        <w:t>в. пищевой токсикоинфекции</w:t>
        <w:br/>
        <w:t>г. пилоростенозе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30. ПЕРВАЯ ПОМОЩЬ ПРИ ОТМОРОЖЕНИИ ВКЛЮЧАЕТ МЕРОПРИЯТИЯ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 медикаментозно седатировать</w:t>
        <w:br/>
        <w:t>б. оценить безопасность</w:t>
        <w:br/>
        <w:t xml:space="preserve">в. устранить фактор холодовой агрессии </w:t>
        <w:br/>
        <w:t>г. опросить пострадавшего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31. СУДОРОГИ У ДЕТЕЙ РАННЕГО ВОЗРАСТА ЧАЩЕ НАБЛЮДАЮТСЯ ПРИ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 опухоли мозга</w:t>
        <w:br/>
        <w:t xml:space="preserve">б. лихорадке </w:t>
        <w:br/>
        <w:t>в. кровоизлиянии в головной мозг</w:t>
        <w:br/>
        <w:t>г. эпилепсии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32. КАРДИОГЕННЫЙ ОТЕК ЛЕГКИХ ХАРАКТЕРИЗУЕТСЯ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болями в грудной клетке</w:t>
        <w:br/>
        <w:t xml:space="preserve">б. кашлем с пенистой мокротой </w:t>
        <w:br/>
        <w:t>в. сухим приступообразным кашлем</w:t>
        <w:br/>
        <w:t>г. одышкой при нагрузке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33. ТЕРМИН ОСТРЫЙ КОРОНАРНЫЙ СИНДРОМ ИСПОЛЬЗУЮТ ДЛЯ ОБОЗНАЧЕНИЯ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острой сердечной недостаточности</w:t>
        <w:br/>
        <w:t xml:space="preserve">б. обострения ишемической болезни сердца </w:t>
        <w:br/>
        <w:t>в. острой стресс-индуцированной кардиомиопатии</w:t>
        <w:br/>
        <w:t>г. декомпенсации сердечной недостаточности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34. ТРЕТИЙ ПЕРИОД РОДОВ ПРОДОЛЖАЕТСЯ ОТ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рождения плода до рождения последа </w:t>
        <w:br/>
        <w:t>б. отделения плаценты до рождения последа</w:t>
        <w:br/>
        <w:t>в. полного раскрытия маточного зева до рождения последа</w:t>
        <w:br/>
        <w:t>г. рождения плода до отделения плаценты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35. УРОВЕНЬ СОЗНАНИЯ ПРИ ГЕМОРРАГИЧЕСКОМ ШОКЕ 4 СТЕПЕНИ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психомоторное возбуждение</w:t>
        <w:br/>
        <w:t xml:space="preserve">б. кома </w:t>
        <w:br/>
        <w:t>в. оглушение</w:t>
        <w:br/>
        <w:t>г. сопор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36. ОДНИМ ИЗ ПРИЗНАКОВ ГЕНЕРАЛИЗОВАННОЙ МЕНИНГОКОККОВОЙ ИНФЕКЦИИ У ДЕТЕЙ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снижение диуреза </w:t>
        <w:br/>
        <w:t>б. гипотермия</w:t>
        <w:br/>
        <w:t>в. апноэ</w:t>
        <w:br/>
        <w:t>г. гиперемия кожи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37. ХАРАКТЕРНЫЙ СИМПТОМ ПРИ ПЕРЕЛОМЕ ШЕЙКИ БЕДРЕННОЙ КОСТИ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 невозможность наступать на ногу</w:t>
        <w:br/>
        <w:t>б. отек</w:t>
        <w:br/>
        <w:t xml:space="preserve">в. «прилипшей пятки» </w:t>
        <w:br/>
        <w:t>г. боль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38. КОМА ПО ШКАЛЕ ГЛАЗГО ОЦЕНИВАЕТСЯ В ___ БАЛЛОВ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15</w:t>
        <w:br/>
        <w:t>б. 13-14</w:t>
        <w:br/>
        <w:t xml:space="preserve">в. 3-8 </w:t>
        <w:br/>
        <w:t>г.  9-12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39. ТЕКУЩАЯ ОЧАГОВАЯ ДЕЗИНФЕКЦИЯ ОБЪЕКТОВ ВНУТРИБОЛЬНИЧНОЙ СРЕДЫ ПРОВОДИТСЯ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в окружении больного с момента выявления у больного инфекций, связанных с оказанием медицинской помощи (ИСМП) и до выписки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б. с целью не допустить распространения возбудителей инфекций, связанных с оказанием медицинской помощи (ИСМП) и их переносчиков в отделениях</w:t>
        <w:br/>
        <w:t>в. после выписки, смерти или перевода больного в другое отделение или стационар</w:t>
        <w:br/>
        <w:t>г. систематически при отсутствии в них инфекций, связанных с оказанием медицинской помощи (ИСМП), когда источник возбудителя не выявлен и возбудитель не выделен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40. ХАРАКТЕРНАЯ ОСОБЕННОСТЬ ЭПИДЕМИОЛОГИЧЕСКОГО АНАМНЕЗА ПРИ ПОДОЗРЕНИИ НА БОТУЛИЗМ - УПОТРЕБЛЕНИЕ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кондитерских изделий</w:t>
        <w:br/>
        <w:t>б. сырокопченой колбасы</w:t>
        <w:br/>
        <w:t xml:space="preserve">в. консервов </w:t>
        <w:br/>
        <w:t>г. жареных грибов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41.ЭКГ – ПРИЗНАКАМИ СИНДРОМА ВОЛЬФА-ПАРКИНСОНА-УАЙТА (W-P-W) ЯВЛЯЮТСЯ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М – образные комплексы в левых грудных отведениях V5-V6</w:t>
        <w:br/>
        <w:t>б. укорочение интервала P-Q, уширение комплекса QRS, наличие Δ-волны</w:t>
        <w:br/>
        <w:t>в. укорочение интервала P-Q без уширения комплекса QRS</w:t>
        <w:br/>
        <w:t>г. М – образные комплексы в правых грудных отведениях V1-V2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42. ХАРАКТЕРИСТИКА СТУЛА ПРИ ХОЛЕРЕ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«малинового желе»</w:t>
        <w:br/>
        <w:t>б. болотной тины, зелени</w:t>
        <w:br/>
        <w:t xml:space="preserve">в. рисового отвара </w:t>
        <w:br/>
        <w:t>г. мясных помоев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43.ПОВЫШЕНИЕ СИСТОЛИЧЕСКОГО АРТЕРИАЛЬНОГО ДАВЛЕНИЯ ПРИ НОРМАЛЬНОМ ДИАСТОЛИЧЕСКОМ ДАВЛЕНИИ НАБЛЮДАЕТСЯ ПРИ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 гипертоническом кризе</w:t>
        <w:br/>
        <w:t>б. изолированной артериальной гипертензии</w:t>
        <w:br/>
        <w:t>в.  острой гипертензивной энцефалопатии</w:t>
        <w:br/>
        <w:t>г. злокачественной артериальной гипертензии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44. ПРИ ОСТРОМ АППЕНДИЦИТЕ ХАРАКТЕРНО ПОЛОЖЕНИЕ БОЛЬНОГО ЛЕЖА НА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спине</w:t>
        <w:br/>
        <w:t>б. левом боку</w:t>
        <w:br/>
        <w:t xml:space="preserve">в. правом боку </w:t>
        <w:br/>
        <w:t>г.  животе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45. ПРИ ОТРАВЛЕНИИ ОПИАТАМИ В КАЧЕСТВЕ АНТИДОТА НА ДОГОСПИТАЛЬНОМ ЭТАПЕ ПРИМЕНЯЕТСЯ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атропин</w:t>
        <w:br/>
        <w:t>б. прозерин</w:t>
        <w:br/>
        <w:t xml:space="preserve">в. налоксон </w:t>
        <w:br/>
        <w:t>г. кордиамин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46. ДЛЯ ПРОМЫВАНИЯ ГЛАЗ И ОБРАБОТКИ СЛИЗИСТЫХ ПРИ ИНГАЛЯЦИОННОМ ОТРАВЛЕНИИ ХЛОРОМ ПРИМЕНЯЕТСЯ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физиологический раствор</w:t>
        <w:br/>
        <w:t>б. дистиллированная вода</w:t>
        <w:br/>
        <w:t>в. раствор сульфацил-натрия</w:t>
        <w:br/>
        <w:t xml:space="preserve">г. 2% раствор соды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47.С ЦЕЛЬЮ МЕДИКАМЕНТОЗНОЙ КАРДИОВЕРСИИ ПРИ ФИБРИЛЛЯЦИИ ПРЕДСЕРДИЙ БОЛЬНЫМ С ОСТРЫМ КОРОНАРНЫМ СИНДРОМОМ В СОЧЕТАНИИ С ОСТРОЙ СЕРДЕЧНОЙ НЕДОСТАТОЧНОСТЬЮ, АРТЕРИАЛЬНОЙ ГИПОТОНИЕЙ РЕКОМЕНДОВАНО ВНУТРИВЕННОЕ ВВЕДЕНИЕ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- пропафенона</w:t>
        <w:br/>
        <w:t>- верапамила</w:t>
        <w:br/>
        <w:t>- новокаинамида</w:t>
        <w:br/>
        <w:t xml:space="preserve">- амиодарона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48. ТЕМПЕРАТУРА ТЕЛА БОЛЬШЕ 38º С ПРИ ОТРАВЛЕНИИ СИНТЕТИЧЕСКИМИ НАРКОТИКАМИ ЯВЛЯЕТСЯ ПРИЗНАКОМ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развивающегося экзотоксического шока</w:t>
        <w:br/>
        <w:t>б. сопутствующей черепно-мозговой травмы</w:t>
        <w:br/>
        <w:t xml:space="preserve">в. тяжелой степени отравления </w:t>
        <w:br/>
        <w:t>г. сопутствующей инфекционной патологии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49. АУСКУЛЬТАТИВНАЯ КАРТИНА ПРИ ПНЕВМОНИИ НА НАЧАЛЬНЫХ ЭТАПАХ ВОСПАЛИТЕЛЬНОГО ПРОЦЕССА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влажные крупнопузырчатые хрипы</w:t>
        <w:br/>
        <w:t>б.  амфорическое дыхание</w:t>
        <w:br/>
        <w:t xml:space="preserve">в. ослабление дыхания на ограниченном участке </w:t>
        <w:br/>
        <w:t>г.  сухие свистящие хрипы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50. НА ДОГОСПИТАЛЬНОМ ЭТАПЕ ПРИ ОБОСТРЕНИИ БРОНХИАЛЬНОЙ АСТМЫ ОПТИМАЛЬНО ИСПОЛЬЗОВАТЬ ИНГАЛЯЦИИ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 пульмикорта</w:t>
        <w:br/>
        <w:t>б.  серетида</w:t>
        <w:br/>
        <w:t>в.  лазолвана</w:t>
        <w:br/>
        <w:t xml:space="preserve">г. беродуала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51. ТЯЖЕЛАЯ СТЕПЕНЬ ПОВЫШЕНИЯ УРОВНЯ АРТЕРИАЛЬНОГО ДАВЛЕНИЯ У БЕРЕМЕННОЙ СОСТАВЛЯЕТ ____/____ ММ.РТ.СТ.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140-159/90-109</w:t>
        <w:br/>
        <w:t>б.  140/90</w:t>
        <w:br/>
        <w:t xml:space="preserve">в.  160/110 </w:t>
        <w:br/>
        <w:t>г.  150/90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52. ФЕЛЬДШЕР ПО ПРИЕМУ И ПЕРЕДАЧЕ ВЫЗОВОВ ОБЯЗАН НЕЗАМЕДЛИТЕЛЬНО ПРОИНФОРМИРОВАТЬ ОРГАНЫ ВНУТРЕННИХ ДЕЛ В СЛУЧАЕ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обнаружения у пострадавшего признаков насильственной смерти </w:t>
        <w:br/>
        <w:t>б. отказа пострадавшего от госпитализации</w:t>
        <w:br/>
        <w:t>в. ложного вызова скорой медицинской помощи</w:t>
        <w:br/>
        <w:t>г. алкогольного опьянения пострадавшего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53. КЛИНИЧЕСКИЕ ПРИЗНАКИ ГИПОГЛИКЕМИИ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вялость, сонливость</w:t>
        <w:br/>
        <w:t>б.  мелькание «мушек» перед глазами</w:t>
        <w:br/>
        <w:t>в. агрессивность, негативизм</w:t>
        <w:br/>
        <w:t>г. тризм жевательных мышц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54. ПРИ ОСТРОМ КОРОНАРНОМ СИНДРОМЕ ЭЛЕКТРОКАРДИОГРАММУ РЕКОМЕНДУЕТСЯ ЗАРЕГИСТРИРОВАТЬ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 на месте первого контакта с медицинским работником</w:t>
        <w:br/>
        <w:t>б.  в салоне санитарного автомобиля</w:t>
        <w:br/>
        <w:t>в. во время эвакуации больного</w:t>
        <w:br/>
        <w:t>г.  в кабинете функциональной диагностики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55. ХАРАКТЕРНЫМ СИМПТОМОМ СУБАРАХНОИДАЛЬНОГО КРОВОИЗЛИЯНИЯ ЯВЛЯЕТСЯ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интенсивная головная боль</w:t>
        <w:br/>
        <w:t>б.  генерализованный судорожный припадок</w:t>
        <w:br/>
        <w:t>в.  многократная рвота без облегчения</w:t>
        <w:br/>
        <w:t>г.  внезапная слабость в конечности</w:t>
      </w:r>
    </w:p>
    <w:p>
      <w:pPr>
        <w:pStyle w:val="Normal"/>
        <w:spacing w:lineRule="auto" w:line="240" w:beforeAutospacing="1" w:afterAutospacing="1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56. СИМПТОМ, ХАРАКТЕРНЫЙ ДЛЯ ОТРАВЛЕНИЯ МЕТАНОЛОМ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мидриаз</w:t>
        <w:br/>
        <w:t>б. токсическая офтальмопатия</w:t>
        <w:br/>
        <w:t>в. артериальная гипертензия</w:t>
        <w:br/>
        <w:t>г. олигоурия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57. В СЛУЧАЕ ПРИНЯТИЯ ВЫЗОВА С ПОДОЗРЕНИЕМ НА ЭПИЛЕПТИЧЕСКИЙ ПРИСТУП ФЕЛЬДШЕР ПО ПРИЕМУ ВЫЗОВОВ МОЖЕТ ДАТЬ СОВЕТ ПОЗВОНИВШЕМУ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дать понюхать больному нашатырный спирт</w:t>
        <w:br/>
        <w:t xml:space="preserve">б.  защитить больного от травм, не пытаться вставить в рот больному какие-либо предметы </w:t>
        <w:br/>
        <w:t>в.  сдерживать движения больного</w:t>
        <w:br/>
        <w:t>г. напоить больного</w:t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58.  </w:t>
      </w:r>
      <w:r>
        <w:rPr>
          <w:rFonts w:cs="Times New Roman" w:ascii="Times New Roman" w:hAnsi="Times New Roman"/>
          <w:b/>
          <w:bCs/>
          <w:sz w:val="26"/>
          <w:szCs w:val="26"/>
        </w:rPr>
        <w:t>Укажите правильные параметры непрямого массажа сердца новорожденному ребенку: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а. глубина продавливания грудной клетки 1-2 см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б. компрессия проводится одной ладонью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в. точка надавливания на грудину расположена на 2 см. выше мечевидного отростка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г. частота надавливаний составляет 90-100 в 1 минуту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д. одновременно проводится абдоминальная компрессия</w:t>
      </w:r>
    </w:p>
    <w:p>
      <w:pPr>
        <w:pStyle w:val="NormalWeb"/>
        <w:spacing w:lineRule="auto" w:line="240"/>
        <w:rPr>
          <w:b/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59.  Компрессия грудной клетки при проведении закрытого массажа сердца у новорожденных выполняется: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а. запястьем одной руки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б. кончиками указательного и среднего пальцев одной кисти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в. запястьями обеих рук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г. большими пальцами обеих кистей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д. вторым и третьим пястно-фаланговым суставами</w:t>
      </w:r>
    </w:p>
    <w:p>
      <w:pPr>
        <w:pStyle w:val="NormalWeb"/>
        <w:spacing w:lineRule="auto" w:line="240"/>
        <w:rPr>
          <w:b/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60. Больной мужчина 57 лет во время осмотра внезапно потерял сознание, появились кратковременные тонико-клонические судороги, цианоз кожных покровов. Какой метод исследования, из нижеперечисленных, необходимо немедленно провести больному для уточнения диагноза?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а. измерить артериальное давление.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б. провести аускультацию сердца.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в. зарегистрировать ЭКГ.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г.пальпация пульса на сонной артерии.</w:t>
      </w:r>
    </w:p>
    <w:p>
      <w:pPr>
        <w:pStyle w:val="NormalWeb"/>
        <w:spacing w:lineRule="auto" w:line="240" w:beforeAutospacing="0" w:before="0" w:afterAutospacing="0" w:after="0"/>
        <w:rPr>
          <w:sz w:val="26"/>
          <w:szCs w:val="26"/>
        </w:rPr>
      </w:pPr>
      <w:r>
        <w:rPr>
          <w:sz w:val="26"/>
          <w:szCs w:val="26"/>
        </w:rPr>
        <w:t>д. определить величину зрачков и их реакцию на свет.</w:t>
      </w:r>
    </w:p>
    <w:p>
      <w:pPr>
        <w:pStyle w:val="NormalWeb"/>
        <w:spacing w:before="280" w:after="28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755b3"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8755b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e629a"/>
    <w:pPr>
      <w:spacing w:before="0" w:after="160"/>
      <w:ind w:left="720" w:hanging="0"/>
      <w:contextualSpacing/>
    </w:pPr>
    <w:rPr/>
  </w:style>
  <w:style w:type="paragraph" w:styleId="Questioncontent" w:customStyle="1">
    <w:name w:val="questioncontent"/>
    <w:basedOn w:val="Normal"/>
    <w:qFormat/>
    <w:rsid w:val="003d21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rrect" w:customStyle="1">
    <w:name w:val="correct"/>
    <w:basedOn w:val="Normal"/>
    <w:qFormat/>
    <w:rsid w:val="003d21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Incorrect" w:customStyle="1">
    <w:name w:val="incorrect"/>
    <w:basedOn w:val="Normal"/>
    <w:qFormat/>
    <w:rsid w:val="003d21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LibreOffice/6.0.4.2$Windows_x86 LibreOffice_project/9b0d9b32d5dcda91d2f1a96dc04c645c450872bf</Application>
  <Pages>10</Pages>
  <Words>1703</Words>
  <Characters>11308</Characters>
  <CharactersWithSpaces>13032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2022-01-13T12:52:00Z</dcterms:created>
  <dc:creator>User</dc:creator>
  <dc:description/>
  <dc:language>ru-RU</dc:language>
  <cp:lastModifiedBy/>
  <dcterms:modified xsi:type="dcterms:W3CDTF">2022-04-17T16:53:54Z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