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C3" w:rsidRDefault="00430F4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38</w:t>
      </w:r>
    </w:p>
    <w:p w:rsidR="00F52FC3" w:rsidRDefault="00430F4F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52FC3" w:rsidRDefault="00430F4F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52FC3" w:rsidRDefault="00430F4F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2023 год</w:t>
      </w:r>
    </w:p>
    <w:p w:rsidR="00F52FC3" w:rsidRDefault="00F52FC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52FC3" w:rsidRDefault="00430F4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2886"/>
      <w:bookmarkEnd w:id="1"/>
      <w:r>
        <w:rPr>
          <w:rFonts w:ascii="Times New Roman" w:hAnsi="Times New Roman" w:cs="Times New Roman"/>
          <w:sz w:val="28"/>
          <w:szCs w:val="28"/>
        </w:rPr>
        <w:t xml:space="preserve">Тарифы на 1 вызов скорой медицинской помощи вне медицинской организации по уровням организации медицинской помощи в рамках </w:t>
      </w:r>
      <w:r>
        <w:rPr>
          <w:rFonts w:ascii="Times New Roman" w:hAnsi="Times New Roman" w:cs="Times New Roman"/>
          <w:sz w:val="28"/>
          <w:szCs w:val="28"/>
        </w:rPr>
        <w:t>базовой ТПОМС</w:t>
      </w:r>
    </w:p>
    <w:p w:rsidR="00F52FC3" w:rsidRDefault="00F52FC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52FC3" w:rsidRDefault="00430F4F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Тарифы для медицинских организаций, имеющих в своей структуре отделения: экстренной консультативной скорой медицинской помощи;</w:t>
      </w:r>
    </w:p>
    <w:p w:rsidR="00F52FC3" w:rsidRDefault="00430F4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скорой медицинской помощи со специализированными и выездными экстренными консультативными бригадами скорой меди</w:t>
      </w:r>
      <w:r>
        <w:rPr>
          <w:rFonts w:ascii="Times New Roman" w:hAnsi="Times New Roman" w:cs="Times New Roman"/>
          <w:sz w:val="28"/>
          <w:szCs w:val="28"/>
        </w:rPr>
        <w:t xml:space="preserve">цинской помощи (акушерскими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неонатологическими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52FC3" w:rsidRDefault="00F52FC3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5"/>
        <w:gridCol w:w="4773"/>
        <w:gridCol w:w="2456"/>
        <w:gridCol w:w="1617"/>
      </w:tblGrid>
      <w:tr w:rsidR="00F52FC3">
        <w:trPr>
          <w:trHeight w:val="11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</w:t>
            </w:r>
          </w:p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(подуровень)</w:t>
            </w:r>
          </w:p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организации медицинской помощи</w:t>
            </w:r>
          </w:p>
        </w:tc>
        <w:tc>
          <w:tcPr>
            <w:tcW w:w="1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F52FC3">
        <w:trPr>
          <w:trHeight w:val="468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 экстренная консультативная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F52FC3">
        <w:trPr>
          <w:trHeight w:val="37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6 126,21</w:t>
            </w:r>
          </w:p>
        </w:tc>
      </w:tr>
    </w:tbl>
    <w:p w:rsidR="00F52FC3" w:rsidRDefault="00F52FC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52FC3" w:rsidRDefault="00430F4F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II. Тарифы для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организаций,</w:t>
      </w:r>
    </w:p>
    <w:p w:rsidR="00F52FC3" w:rsidRDefault="00430F4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финансируемых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</w:t>
      </w:r>
    </w:p>
    <w:p w:rsidR="00F52FC3" w:rsidRDefault="00F52FC3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8"/>
        <w:gridCol w:w="4891"/>
        <w:gridCol w:w="2378"/>
        <w:gridCol w:w="1644"/>
      </w:tblGrid>
      <w:tr w:rsidR="00F52FC3">
        <w:trPr>
          <w:trHeight w:val="1103"/>
          <w:tblHeader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</w:t>
            </w:r>
          </w:p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(подуровень)</w:t>
            </w:r>
          </w:p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организации медицинской помощи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Врачебная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288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3 288,90</w:t>
            </w:r>
          </w:p>
        </w:tc>
      </w:tr>
      <w:tr w:rsidR="00F52FC3">
        <w:trPr>
          <w:trHeight w:val="3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59 732,98</w:t>
            </w:r>
          </w:p>
        </w:tc>
      </w:tr>
      <w:tr w:rsidR="00F52FC3">
        <w:trPr>
          <w:trHeight w:val="41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Фельдшерская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3 288,90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3 288,90</w:t>
            </w:r>
          </w:p>
        </w:tc>
      </w:tr>
      <w:tr w:rsidR="00F52FC3">
        <w:trPr>
          <w:trHeight w:val="38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59 732,98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3 288,90</w:t>
            </w:r>
          </w:p>
        </w:tc>
      </w:tr>
      <w:tr w:rsidR="00F52FC3">
        <w:trPr>
          <w:trHeight w:val="37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3 288,90</w:t>
            </w:r>
          </w:p>
        </w:tc>
      </w:tr>
      <w:tr w:rsidR="00F52FC3">
        <w:trPr>
          <w:trHeight w:val="39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FC3" w:rsidRDefault="00F52F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2FC3" w:rsidRDefault="00430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59 732,98</w:t>
            </w:r>
          </w:p>
        </w:tc>
      </w:tr>
    </w:tbl>
    <w:p w:rsidR="00F52FC3" w:rsidRDefault="00430F4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* Тариф «Экстренный с </w:t>
      </w:r>
      <w:proofErr w:type="spellStart"/>
      <w:r>
        <w:rPr>
          <w:rFonts w:ascii="Times New Roman" w:hAnsi="Times New Roman"/>
          <w:sz w:val="20"/>
          <w:szCs w:val="20"/>
        </w:rPr>
        <w:t>тромболизисом</w:t>
      </w:r>
      <w:proofErr w:type="spellEnd"/>
      <w:r>
        <w:rPr>
          <w:rFonts w:ascii="Times New Roman" w:hAnsi="Times New Roman"/>
          <w:sz w:val="20"/>
          <w:szCs w:val="20"/>
        </w:rPr>
        <w:t>» применяется для оплаты скорой медицинской помощи, оказанной лицам, застрахованным  на территории других субъектов Российской Федерации</w:t>
      </w:r>
    </w:p>
    <w:sectPr w:rsidR="00F52FC3" w:rsidSect="00430F4F">
      <w:pgSz w:w="11906" w:h="16838"/>
      <w:pgMar w:top="851" w:right="850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52FC3"/>
    <w:rsid w:val="00430F4F"/>
    <w:rsid w:val="00F5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C07DC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0C745E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0C745E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C07D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824C-923A-4AFB-9BC0-6DB1BE03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25</cp:revision>
  <cp:lastPrinted>2022-01-26T13:21:00Z</cp:lastPrinted>
  <dcterms:created xsi:type="dcterms:W3CDTF">2019-12-18T13:51:00Z</dcterms:created>
  <dcterms:modified xsi:type="dcterms:W3CDTF">2023-01-31T06:35:00Z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