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824" w:rsidRPr="00836540" w:rsidRDefault="00ED1824" w:rsidP="00ED182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D1824" w:rsidRPr="00836540" w:rsidRDefault="00ED1824" w:rsidP="00ED182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836540">
        <w:rPr>
          <w:rFonts w:ascii="Times New Roman" w:hAnsi="Times New Roman" w:cs="Times New Roman"/>
          <w:sz w:val="28"/>
          <w:szCs w:val="28"/>
        </w:rPr>
        <w:t>.06.2019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ED1824" w:rsidRPr="00836540" w:rsidRDefault="00ED1824" w:rsidP="00ED182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обязательного </w:t>
      </w:r>
    </w:p>
    <w:p w:rsidR="00ED1824" w:rsidRPr="00836540" w:rsidRDefault="00ED1824" w:rsidP="00ED182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медицинского страхования на территории Ивановской </w:t>
      </w:r>
    </w:p>
    <w:p w:rsidR="00ED1824" w:rsidRDefault="00ED1824" w:rsidP="00ED182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>области на 2019 год</w:t>
      </w:r>
    </w:p>
    <w:p w:rsidR="00ED1824" w:rsidRDefault="00ED1824" w:rsidP="002007F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7F8" w:rsidRPr="00EC6BDA" w:rsidRDefault="002007F8" w:rsidP="002007F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C6BDA">
        <w:rPr>
          <w:rFonts w:ascii="Times New Roman" w:hAnsi="Times New Roman" w:cs="Times New Roman"/>
          <w:sz w:val="28"/>
          <w:szCs w:val="28"/>
        </w:rPr>
        <w:t>Приложение № 16</w:t>
      </w:r>
    </w:p>
    <w:p w:rsidR="002007F8" w:rsidRPr="00EC6BDA" w:rsidRDefault="002007F8" w:rsidP="002007F8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C6BDA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007F8" w:rsidRPr="00EC6BDA" w:rsidRDefault="002007F8" w:rsidP="002007F8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C6BDA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007F8" w:rsidRPr="00EC6BDA" w:rsidRDefault="002007F8" w:rsidP="002007F8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C6BDA">
        <w:rPr>
          <w:rFonts w:ascii="Times New Roman" w:hAnsi="Times New Roman" w:cs="Times New Roman"/>
          <w:sz w:val="28"/>
          <w:szCs w:val="28"/>
        </w:rPr>
        <w:t>на территории Ивановской области на 2019 год</w:t>
      </w:r>
    </w:p>
    <w:p w:rsidR="002007F8" w:rsidRPr="00EC6BDA" w:rsidRDefault="002007F8" w:rsidP="002007F8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65D4" w:rsidRDefault="00B165D4" w:rsidP="002007F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605"/>
      <w:bookmarkEnd w:id="0"/>
      <w:r w:rsidRPr="00BA1696">
        <w:rPr>
          <w:rFonts w:ascii="Times New Roman" w:hAnsi="Times New Roman" w:cs="Times New Roman"/>
          <w:sz w:val="28"/>
          <w:szCs w:val="28"/>
        </w:rPr>
        <w:t>Тарифы на проведение профилактических медицинских осмотров взрослого населения, в том числе с использованием мобильных комплексов, применяемые в том числе для осуществления межтерриториальных расчетов</w:t>
      </w:r>
      <w:r w:rsidR="0097262F">
        <w:rPr>
          <w:rFonts w:ascii="Times New Roman" w:hAnsi="Times New Roman" w:cs="Times New Roman"/>
          <w:sz w:val="28"/>
          <w:szCs w:val="28"/>
        </w:rPr>
        <w:t xml:space="preserve"> *</w:t>
      </w:r>
    </w:p>
    <w:p w:rsidR="00BA1696" w:rsidRDefault="00ED1824" w:rsidP="002007F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06.05.2019</w:t>
      </w:r>
    </w:p>
    <w:p w:rsidR="00BA1696" w:rsidRPr="00BA1696" w:rsidRDefault="00BA1696" w:rsidP="00BA1696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55"/>
        <w:gridCol w:w="3888"/>
        <w:gridCol w:w="2802"/>
      </w:tblGrid>
      <w:tr w:rsidR="00BA1696" w:rsidRPr="00BA1696" w:rsidTr="00BA1696">
        <w:trPr>
          <w:cantSplit/>
          <w:trHeight w:val="93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96" w:rsidRPr="00BA1696" w:rsidRDefault="00BA169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Возраст, лет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96" w:rsidRPr="00BA1696" w:rsidRDefault="00BA169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Стоимость законченного случая, рублей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96" w:rsidRPr="00BA1696" w:rsidRDefault="00BA169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</w:tr>
      <w:tr w:rsidR="00BA1696" w:rsidRPr="00BA1696" w:rsidTr="00121602">
        <w:trPr>
          <w:cantSplit/>
          <w:trHeight w:val="45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696" w:rsidRPr="00BA1696" w:rsidRDefault="00BA169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</w:tr>
      <w:tr w:rsidR="00BA1696" w:rsidRPr="00BA1696" w:rsidTr="00BA1696">
        <w:trPr>
          <w:cantSplit/>
          <w:trHeight w:val="275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696" w:rsidRPr="00BA1696" w:rsidRDefault="00BA169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696" w:rsidRPr="00BA1696" w:rsidRDefault="000609B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1696" w:rsidRPr="00BA1696" w:rsidRDefault="000609B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</w:tr>
      <w:tr w:rsidR="000609B6" w:rsidRPr="00BA1696" w:rsidTr="00BA1696">
        <w:trPr>
          <w:cantSplit/>
          <w:trHeight w:val="275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</w:tr>
      <w:tr w:rsidR="000609B6" w:rsidRPr="00BA1696" w:rsidTr="00BA1696">
        <w:trPr>
          <w:cantSplit/>
          <w:trHeight w:val="275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</w:t>
            </w:r>
          </w:p>
        </w:tc>
      </w:tr>
      <w:tr w:rsidR="000609B6" w:rsidRPr="00BA1696" w:rsidTr="00BA1696">
        <w:trPr>
          <w:cantSplit/>
          <w:trHeight w:val="279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723</w:t>
            </w:r>
          </w:p>
        </w:tc>
      </w:tr>
      <w:tr w:rsidR="000609B6" w:rsidRPr="00BA1696" w:rsidTr="00BA1696">
        <w:trPr>
          <w:cantSplit/>
          <w:trHeight w:val="279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724</w:t>
            </w:r>
          </w:p>
        </w:tc>
      </w:tr>
      <w:tr w:rsidR="000609B6" w:rsidRPr="00BA1696" w:rsidTr="00BA1696">
        <w:trPr>
          <w:cantSplit/>
          <w:trHeight w:val="279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</w:t>
            </w:r>
          </w:p>
        </w:tc>
      </w:tr>
      <w:tr w:rsidR="000609B6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726</w:t>
            </w:r>
          </w:p>
        </w:tc>
      </w:tr>
      <w:tr w:rsidR="000609B6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727</w:t>
            </w:r>
          </w:p>
        </w:tc>
      </w:tr>
      <w:tr w:rsidR="000609B6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</w:tr>
      <w:tr w:rsidR="000609B6" w:rsidRPr="00BA1696" w:rsidTr="00BA1696">
        <w:trPr>
          <w:cantSplit/>
          <w:trHeight w:val="27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729</w:t>
            </w:r>
          </w:p>
        </w:tc>
      </w:tr>
      <w:tr w:rsidR="000609B6" w:rsidRPr="00BA1696" w:rsidTr="00BA1696">
        <w:trPr>
          <w:cantSplit/>
          <w:trHeight w:val="27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</w:tr>
      <w:tr w:rsidR="000609B6" w:rsidRPr="00BA1696" w:rsidTr="00BA1696">
        <w:trPr>
          <w:cantSplit/>
          <w:trHeight w:val="27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731</w:t>
            </w:r>
          </w:p>
        </w:tc>
      </w:tr>
      <w:tr w:rsidR="000609B6" w:rsidRPr="00BA1696" w:rsidTr="00BA1696">
        <w:trPr>
          <w:cantSplit/>
          <w:trHeight w:val="278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732</w:t>
            </w:r>
          </w:p>
        </w:tc>
      </w:tr>
      <w:tr w:rsidR="000609B6" w:rsidRPr="00BA1696" w:rsidTr="00BA1696">
        <w:trPr>
          <w:cantSplit/>
          <w:trHeight w:val="278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733</w:t>
            </w:r>
          </w:p>
        </w:tc>
      </w:tr>
      <w:tr w:rsidR="000609B6" w:rsidRPr="00BA1696" w:rsidTr="00BA1696">
        <w:trPr>
          <w:cantSplit/>
          <w:trHeight w:val="278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734</w:t>
            </w:r>
          </w:p>
        </w:tc>
      </w:tr>
      <w:tr w:rsidR="000609B6" w:rsidRPr="00BA1696" w:rsidTr="00BA1696">
        <w:trPr>
          <w:cantSplit/>
          <w:trHeight w:val="25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735</w:t>
            </w:r>
          </w:p>
        </w:tc>
      </w:tr>
      <w:tr w:rsidR="000609B6" w:rsidRPr="00BA1696" w:rsidTr="00BA1696">
        <w:trPr>
          <w:cantSplit/>
          <w:trHeight w:val="25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736</w:t>
            </w:r>
          </w:p>
        </w:tc>
      </w:tr>
      <w:tr w:rsidR="000609B6" w:rsidRPr="00BA1696" w:rsidTr="00BA1696">
        <w:trPr>
          <w:cantSplit/>
          <w:trHeight w:val="25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737</w:t>
            </w:r>
          </w:p>
        </w:tc>
      </w:tr>
      <w:tr w:rsidR="000609B6" w:rsidRPr="00BA1696" w:rsidTr="00BA1696">
        <w:trPr>
          <w:cantSplit/>
          <w:trHeight w:val="285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738</w:t>
            </w:r>
          </w:p>
        </w:tc>
      </w:tr>
      <w:tr w:rsidR="000609B6" w:rsidRPr="00BA1696" w:rsidTr="00BA1696">
        <w:trPr>
          <w:cantSplit/>
          <w:trHeight w:val="285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739</w:t>
            </w:r>
          </w:p>
        </w:tc>
      </w:tr>
      <w:tr w:rsidR="000609B6" w:rsidRPr="00BA1696" w:rsidTr="00BA1696">
        <w:trPr>
          <w:cantSplit/>
          <w:trHeight w:val="285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740</w:t>
            </w:r>
          </w:p>
        </w:tc>
      </w:tr>
      <w:tr w:rsidR="000609B6" w:rsidRPr="00BA1696" w:rsidTr="00BA1696">
        <w:trPr>
          <w:cantSplit/>
          <w:trHeight w:val="275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741</w:t>
            </w:r>
          </w:p>
        </w:tc>
      </w:tr>
      <w:tr w:rsidR="000609B6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742</w:t>
            </w:r>
          </w:p>
        </w:tc>
      </w:tr>
      <w:tr w:rsidR="000609B6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743</w:t>
            </w:r>
          </w:p>
        </w:tc>
      </w:tr>
      <w:tr w:rsidR="000609B6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</w:tr>
      <w:tr w:rsidR="000609B6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</w:tr>
      <w:tr w:rsidR="00ED1824" w:rsidRPr="00BA1696" w:rsidTr="00ED1824">
        <w:trPr>
          <w:cantSplit/>
          <w:trHeight w:val="266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ED1824" w:rsidRDefault="00ED1824" w:rsidP="005B0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18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Возраст, лет</w:t>
            </w:r>
          </w:p>
        </w:tc>
        <w:tc>
          <w:tcPr>
            <w:tcW w:w="2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ED1824" w:rsidRDefault="00ED1824" w:rsidP="005B0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18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законченного случая, рублей</w:t>
            </w:r>
          </w:p>
        </w:tc>
        <w:tc>
          <w:tcPr>
            <w:tcW w:w="1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ED1824" w:rsidRDefault="00ED1824" w:rsidP="005B0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18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</w:tr>
      <w:tr w:rsidR="000609B6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</w:t>
            </w:r>
          </w:p>
        </w:tc>
      </w:tr>
      <w:tr w:rsidR="00BA1696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696" w:rsidRPr="00BA1696" w:rsidRDefault="00BA169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696" w:rsidRPr="00BA1696" w:rsidRDefault="000609B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696" w:rsidRPr="00BA1696" w:rsidRDefault="000609B6" w:rsidP="00BA1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747</w:t>
            </w:r>
          </w:p>
        </w:tc>
      </w:tr>
      <w:tr w:rsidR="000609B6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748</w:t>
            </w:r>
          </w:p>
        </w:tc>
      </w:tr>
      <w:tr w:rsidR="000609B6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9B6" w:rsidRPr="00BA1696" w:rsidRDefault="000609B6" w:rsidP="000609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749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751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752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753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754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7555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756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757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762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763</w:t>
            </w:r>
          </w:p>
        </w:tc>
      </w:tr>
      <w:tr w:rsidR="0097262F" w:rsidRPr="00BA1696" w:rsidTr="00BA1696">
        <w:trPr>
          <w:cantSplit/>
          <w:trHeight w:val="272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764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765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419,17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767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768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769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</w:tr>
      <w:tr w:rsidR="0097262F" w:rsidRPr="00BA1696" w:rsidTr="00BA1696">
        <w:trPr>
          <w:cantSplit/>
          <w:trHeight w:val="26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</w:tr>
      <w:tr w:rsidR="0097262F" w:rsidRPr="00BA1696" w:rsidTr="00BA1696">
        <w:trPr>
          <w:cantSplit/>
          <w:trHeight w:val="284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777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778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779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781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782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783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786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787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788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789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791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792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793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794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795</w:t>
            </w:r>
          </w:p>
        </w:tc>
      </w:tr>
      <w:tr w:rsidR="0097262F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62F" w:rsidRPr="00BA1696" w:rsidRDefault="0097262F" w:rsidP="00972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</w:tr>
      <w:tr w:rsidR="00ED1824" w:rsidRPr="00BA1696" w:rsidTr="00ED1824">
        <w:trPr>
          <w:cantSplit/>
          <w:trHeight w:val="2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Возраст, лет</w:t>
            </w:r>
          </w:p>
        </w:tc>
        <w:tc>
          <w:tcPr>
            <w:tcW w:w="2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Стоимость законченного случая, рублей</w:t>
            </w:r>
          </w:p>
        </w:tc>
        <w:tc>
          <w:tcPr>
            <w:tcW w:w="1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</w:tr>
      <w:tr w:rsidR="00ED1824" w:rsidRPr="00BA1696" w:rsidTr="00BA1696">
        <w:trPr>
          <w:cantSplit/>
          <w:trHeight w:val="26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797</w:t>
            </w:r>
          </w:p>
        </w:tc>
      </w:tr>
      <w:tr w:rsidR="00ED1824" w:rsidRPr="00BA1696" w:rsidTr="000609B6">
        <w:trPr>
          <w:cantSplit/>
          <w:trHeight w:val="300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798</w:t>
            </w:r>
          </w:p>
        </w:tc>
      </w:tr>
      <w:tr w:rsidR="00ED1824" w:rsidRPr="00BA1696" w:rsidTr="00BA1696">
        <w:trPr>
          <w:cantSplit/>
          <w:trHeight w:val="277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</w:t>
            </w:r>
          </w:p>
        </w:tc>
      </w:tr>
      <w:tr w:rsidR="00ED1824" w:rsidRPr="00BA1696" w:rsidTr="000609B6">
        <w:trPr>
          <w:cantSplit/>
          <w:trHeight w:val="271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ED1824" w:rsidRPr="00BA1696" w:rsidTr="00BA1696">
        <w:trPr>
          <w:cantSplit/>
          <w:trHeight w:val="277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</w:tr>
      <w:tr w:rsidR="00ED1824" w:rsidRPr="00BA1696" w:rsidTr="00121602">
        <w:trPr>
          <w:cantSplit/>
          <w:trHeight w:val="277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643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644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645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646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649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393,97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427,81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657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658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661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662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667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671</w:t>
            </w:r>
          </w:p>
        </w:tc>
      </w:tr>
      <w:tr w:rsidR="00ED1824" w:rsidRPr="00BA1696" w:rsidTr="00ED1824">
        <w:trPr>
          <w:cantSplit/>
          <w:trHeight w:val="281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Возраст, лет</w:t>
            </w:r>
          </w:p>
        </w:tc>
        <w:tc>
          <w:tcPr>
            <w:tcW w:w="2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Стоимость законченного случая, рублей</w:t>
            </w:r>
          </w:p>
        </w:tc>
        <w:tc>
          <w:tcPr>
            <w:tcW w:w="1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672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453,01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678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679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681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684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685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686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687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688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690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691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693</w:t>
            </w:r>
          </w:p>
        </w:tc>
      </w:tr>
      <w:tr w:rsidR="00ED1824" w:rsidRPr="00BA1696" w:rsidTr="00BA1696">
        <w:trPr>
          <w:cantSplit/>
          <w:trHeight w:val="28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</w:t>
            </w:r>
          </w:p>
        </w:tc>
      </w:tr>
      <w:tr w:rsidR="00ED1824" w:rsidRPr="00BA1696" w:rsidTr="00BA1696">
        <w:trPr>
          <w:cantSplit/>
          <w:trHeight w:val="271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</w:tr>
      <w:tr w:rsidR="00ED1824" w:rsidRPr="00BA1696" w:rsidTr="00BA1696">
        <w:trPr>
          <w:cantSplit/>
          <w:trHeight w:val="276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696</w:t>
            </w:r>
          </w:p>
        </w:tc>
      </w:tr>
      <w:tr w:rsidR="00ED1824" w:rsidRPr="00BA1696" w:rsidTr="00BA1696">
        <w:trPr>
          <w:cantSplit/>
          <w:trHeight w:val="265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697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698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703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708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</w:tr>
      <w:tr w:rsidR="00ED1824" w:rsidRPr="00BA1696" w:rsidTr="00BA1696">
        <w:trPr>
          <w:cantSplit/>
          <w:trHeight w:val="283"/>
        </w:trPr>
        <w:tc>
          <w:tcPr>
            <w:tcW w:w="1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1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449,65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824" w:rsidRPr="00BA1696" w:rsidRDefault="00ED1824" w:rsidP="00ED1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711</w:t>
            </w:r>
          </w:p>
        </w:tc>
      </w:tr>
    </w:tbl>
    <w:p w:rsidR="00BA1696" w:rsidRPr="00BA1696" w:rsidRDefault="00BA1696" w:rsidP="00BA1696">
      <w:pPr>
        <w:spacing w:line="120" w:lineRule="auto"/>
        <w:rPr>
          <w:rFonts w:ascii="Times New Roman" w:eastAsia="Times New Roman" w:hAnsi="Times New Roman"/>
          <w:bCs/>
          <w:color w:val="000000"/>
          <w:lang w:eastAsia="ru-RU"/>
        </w:rPr>
      </w:pPr>
    </w:p>
    <w:p w:rsidR="00BA1696" w:rsidRPr="00BA1696" w:rsidRDefault="00BA1696" w:rsidP="00BA1696">
      <w:pPr>
        <w:rPr>
          <w:rFonts w:ascii="Times New Roman" w:eastAsia="Times New Roman" w:hAnsi="Times New Roman"/>
          <w:bCs/>
          <w:color w:val="000000"/>
          <w:lang w:eastAsia="ru-RU"/>
        </w:rPr>
      </w:pPr>
      <w:r w:rsidRPr="00BA1696">
        <w:rPr>
          <w:rFonts w:ascii="Times New Roman" w:eastAsia="Times New Roman" w:hAnsi="Times New Roman"/>
          <w:bCs/>
          <w:color w:val="000000"/>
          <w:lang w:eastAsia="ru-RU"/>
        </w:rPr>
        <w:t>* Тарифы устанавливаются для врача-терапевта, врача-терапевта участкового, врача общей практики (семейного врача), фельдшера (самостоятельный прием), врача по медицинской профилактике, врача по медицинской профилактике центра здоровья.</w:t>
      </w:r>
    </w:p>
    <w:p w:rsidR="00BA1696" w:rsidRPr="00BA1696" w:rsidRDefault="00BA1696" w:rsidP="002007F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A1696" w:rsidRPr="00BA1696" w:rsidSect="0097262F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BE"/>
    <w:rsid w:val="000609B6"/>
    <w:rsid w:val="000E2DB2"/>
    <w:rsid w:val="00121602"/>
    <w:rsid w:val="001579BE"/>
    <w:rsid w:val="001912F3"/>
    <w:rsid w:val="002007F8"/>
    <w:rsid w:val="00586E28"/>
    <w:rsid w:val="0097262F"/>
    <w:rsid w:val="0099118E"/>
    <w:rsid w:val="009B6EBA"/>
    <w:rsid w:val="00AD03FB"/>
    <w:rsid w:val="00B165D4"/>
    <w:rsid w:val="00BA1696"/>
    <w:rsid w:val="00BA43FC"/>
    <w:rsid w:val="00E82671"/>
    <w:rsid w:val="00EC6BDA"/>
    <w:rsid w:val="00ED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28F01-7FFE-4B21-BA5B-06ED33CE2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7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07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07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6E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6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2BADD-C5E0-4C91-8444-466832E8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Загаринская Татьяна Валерьевна</cp:lastModifiedBy>
  <cp:revision>12</cp:revision>
  <cp:lastPrinted>2019-07-02T09:47:00Z</cp:lastPrinted>
  <dcterms:created xsi:type="dcterms:W3CDTF">2018-12-27T18:03:00Z</dcterms:created>
  <dcterms:modified xsi:type="dcterms:W3CDTF">2019-07-02T09:48:00Z</dcterms:modified>
</cp:coreProperties>
</file>