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EC4" w:rsidRPr="00FF6439" w:rsidRDefault="00807EC4" w:rsidP="00807EC4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5</w:t>
      </w: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</w:t>
      </w:r>
    </w:p>
    <w:p w:rsidR="00807EC4" w:rsidRPr="00FF6439" w:rsidRDefault="00807EC4" w:rsidP="00807EC4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к протоколу Комиссии по разработке </w:t>
      </w:r>
    </w:p>
    <w:p w:rsidR="00807EC4" w:rsidRPr="00FF6439" w:rsidRDefault="00807EC4" w:rsidP="00807EC4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территориальной программы обязательного </w:t>
      </w:r>
    </w:p>
    <w:p w:rsidR="00807EC4" w:rsidRPr="00FF6439" w:rsidRDefault="00807EC4" w:rsidP="00807EC4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>медицинского страхования</w:t>
      </w:r>
    </w:p>
    <w:p w:rsidR="00807EC4" w:rsidRDefault="00807EC4" w:rsidP="00807E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>от 2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7</w:t>
      </w: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6</w:t>
      </w:r>
      <w:r w:rsidRPr="00FF6439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6</w:t>
      </w:r>
    </w:p>
    <w:p w:rsidR="00293B5E" w:rsidRPr="00091DBF" w:rsidRDefault="00A3364D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DBF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293B5E" w:rsidRPr="00091D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38E7" w:rsidRDefault="00293B5E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DBF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3364D" w:rsidRPr="00091DBF">
        <w:rPr>
          <w:rFonts w:ascii="Times New Roman" w:hAnsi="Times New Roman" w:cs="Times New Roman"/>
          <w:b/>
          <w:sz w:val="28"/>
          <w:szCs w:val="28"/>
        </w:rPr>
        <w:t xml:space="preserve">внесению </w:t>
      </w:r>
      <w:r w:rsidR="00E61595" w:rsidRPr="00091DBF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A3364D" w:rsidRPr="00091DBF">
        <w:rPr>
          <w:rFonts w:ascii="Times New Roman" w:hAnsi="Times New Roman" w:cs="Times New Roman"/>
          <w:b/>
          <w:sz w:val="28"/>
          <w:szCs w:val="28"/>
        </w:rPr>
        <w:t>в Территориальн</w:t>
      </w:r>
      <w:r w:rsidR="00CE6B6D" w:rsidRPr="00091DBF">
        <w:rPr>
          <w:rFonts w:ascii="Times New Roman" w:hAnsi="Times New Roman" w:cs="Times New Roman"/>
          <w:b/>
          <w:sz w:val="28"/>
          <w:szCs w:val="28"/>
        </w:rPr>
        <w:t>ую</w:t>
      </w:r>
      <w:r w:rsidR="00A3364D" w:rsidRPr="00091DB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CE6B6D" w:rsidRPr="00091DBF">
        <w:rPr>
          <w:rFonts w:ascii="Times New Roman" w:hAnsi="Times New Roman" w:cs="Times New Roman"/>
          <w:b/>
          <w:sz w:val="28"/>
          <w:szCs w:val="28"/>
        </w:rPr>
        <w:t>у</w:t>
      </w:r>
      <w:r w:rsidR="00A3364D" w:rsidRPr="00091DBF">
        <w:rPr>
          <w:rFonts w:ascii="Times New Roman" w:hAnsi="Times New Roman" w:cs="Times New Roman"/>
          <w:b/>
          <w:sz w:val="28"/>
          <w:szCs w:val="28"/>
        </w:rPr>
        <w:t xml:space="preserve"> государственных гарантий бесплатного оказания гражданам медицинской помощи на территории Ивановской области на 201</w:t>
      </w:r>
      <w:r w:rsidR="00F472AE">
        <w:rPr>
          <w:rFonts w:ascii="Times New Roman" w:hAnsi="Times New Roman" w:cs="Times New Roman"/>
          <w:b/>
          <w:sz w:val="28"/>
          <w:szCs w:val="28"/>
        </w:rPr>
        <w:t>9</w:t>
      </w:r>
      <w:r w:rsidR="00A3364D" w:rsidRPr="00091DB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1927" w:rsidRPr="00091DBF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F472AE">
        <w:rPr>
          <w:rFonts w:ascii="Times New Roman" w:hAnsi="Times New Roman" w:cs="Times New Roman"/>
          <w:b/>
          <w:sz w:val="28"/>
          <w:szCs w:val="28"/>
        </w:rPr>
        <w:t>20</w:t>
      </w:r>
      <w:r w:rsidR="005B1927" w:rsidRPr="00091DBF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A3555" w:rsidRPr="00091DBF">
        <w:rPr>
          <w:rFonts w:ascii="Times New Roman" w:hAnsi="Times New Roman" w:cs="Times New Roman"/>
          <w:b/>
          <w:sz w:val="28"/>
          <w:szCs w:val="28"/>
        </w:rPr>
        <w:t>2</w:t>
      </w:r>
      <w:r w:rsidR="00F472AE">
        <w:rPr>
          <w:rFonts w:ascii="Times New Roman" w:hAnsi="Times New Roman" w:cs="Times New Roman"/>
          <w:b/>
          <w:sz w:val="28"/>
          <w:szCs w:val="28"/>
        </w:rPr>
        <w:t>1</w:t>
      </w:r>
      <w:r w:rsidR="005B1927" w:rsidRPr="00091D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CE6B6D" w:rsidRPr="00091DBF">
        <w:rPr>
          <w:rFonts w:ascii="Times New Roman" w:hAnsi="Times New Roman" w:cs="Times New Roman"/>
          <w:b/>
          <w:sz w:val="28"/>
          <w:szCs w:val="28"/>
        </w:rPr>
        <w:t xml:space="preserve">, утвержденную Постановлением Правительства Ивановской области </w:t>
      </w:r>
    </w:p>
    <w:p w:rsidR="00293B5E" w:rsidRPr="00091DBF" w:rsidRDefault="00CE6B6D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DB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B1D02" w:rsidRPr="00091DBF">
        <w:rPr>
          <w:rFonts w:ascii="Times New Roman" w:hAnsi="Times New Roman" w:cs="Times New Roman"/>
          <w:b/>
          <w:sz w:val="28"/>
          <w:szCs w:val="28"/>
        </w:rPr>
        <w:t>2</w:t>
      </w:r>
      <w:r w:rsidR="00F472AE">
        <w:rPr>
          <w:rFonts w:ascii="Times New Roman" w:hAnsi="Times New Roman" w:cs="Times New Roman"/>
          <w:b/>
          <w:sz w:val="28"/>
          <w:szCs w:val="28"/>
        </w:rPr>
        <w:t>8</w:t>
      </w:r>
      <w:r w:rsidR="00CA3555" w:rsidRPr="00091DBF">
        <w:rPr>
          <w:rFonts w:ascii="Times New Roman" w:hAnsi="Times New Roman" w:cs="Times New Roman"/>
          <w:b/>
          <w:sz w:val="28"/>
          <w:szCs w:val="28"/>
        </w:rPr>
        <w:t>.</w:t>
      </w:r>
      <w:r w:rsidR="001B1D02" w:rsidRPr="00091DBF">
        <w:rPr>
          <w:rFonts w:ascii="Times New Roman" w:hAnsi="Times New Roman" w:cs="Times New Roman"/>
          <w:b/>
          <w:sz w:val="28"/>
          <w:szCs w:val="28"/>
        </w:rPr>
        <w:t>12</w:t>
      </w:r>
      <w:r w:rsidRPr="00091DBF">
        <w:rPr>
          <w:rFonts w:ascii="Times New Roman" w:hAnsi="Times New Roman" w:cs="Times New Roman"/>
          <w:b/>
          <w:sz w:val="28"/>
          <w:szCs w:val="28"/>
        </w:rPr>
        <w:t>.201</w:t>
      </w:r>
      <w:r w:rsidR="00F472AE">
        <w:rPr>
          <w:rFonts w:ascii="Times New Roman" w:hAnsi="Times New Roman" w:cs="Times New Roman"/>
          <w:b/>
          <w:sz w:val="28"/>
          <w:szCs w:val="28"/>
        </w:rPr>
        <w:t>8</w:t>
      </w:r>
      <w:r w:rsidRPr="00091DBF">
        <w:rPr>
          <w:rFonts w:ascii="Times New Roman" w:hAnsi="Times New Roman" w:cs="Times New Roman"/>
          <w:b/>
          <w:sz w:val="28"/>
          <w:szCs w:val="28"/>
        </w:rPr>
        <w:t xml:space="preserve"> N </w:t>
      </w:r>
      <w:r w:rsidR="00F472AE">
        <w:rPr>
          <w:rFonts w:ascii="Times New Roman" w:hAnsi="Times New Roman" w:cs="Times New Roman"/>
          <w:b/>
          <w:sz w:val="28"/>
          <w:szCs w:val="28"/>
        </w:rPr>
        <w:t>420</w:t>
      </w:r>
      <w:r w:rsidRPr="00091DBF">
        <w:rPr>
          <w:rFonts w:ascii="Times New Roman" w:hAnsi="Times New Roman" w:cs="Times New Roman"/>
          <w:b/>
          <w:sz w:val="28"/>
          <w:szCs w:val="28"/>
        </w:rPr>
        <w:t>-п</w:t>
      </w:r>
    </w:p>
    <w:p w:rsidR="00C81AC6" w:rsidRPr="00091DBF" w:rsidRDefault="00C81AC6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29A1" w:rsidRDefault="001629A1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1DD" w:rsidRPr="00091DBF" w:rsidRDefault="00CE51DD" w:rsidP="0009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F3F" w:rsidRDefault="003A21E3" w:rsidP="00997979">
      <w:pPr>
        <w:pStyle w:val="a9"/>
        <w:ind w:firstLine="709"/>
      </w:pPr>
      <w:r w:rsidRPr="003A21E3">
        <w:rPr>
          <w:szCs w:val="28"/>
        </w:rPr>
        <w:t xml:space="preserve">1. </w:t>
      </w:r>
      <w:r w:rsidR="00997979">
        <w:rPr>
          <w:szCs w:val="28"/>
        </w:rPr>
        <w:t>Абзац девятый</w:t>
      </w:r>
      <w:r w:rsidR="007C0ED2">
        <w:rPr>
          <w:szCs w:val="28"/>
        </w:rPr>
        <w:t xml:space="preserve"> </w:t>
      </w:r>
      <w:r w:rsidR="00997979">
        <w:rPr>
          <w:szCs w:val="28"/>
        </w:rPr>
        <w:t xml:space="preserve">подпункта 1 пункта 4.3 </w:t>
      </w:r>
      <w:r w:rsidR="007C0ED2">
        <w:rPr>
          <w:szCs w:val="28"/>
        </w:rPr>
        <w:t>раздел</w:t>
      </w:r>
      <w:r w:rsidR="00997979">
        <w:rPr>
          <w:szCs w:val="28"/>
        </w:rPr>
        <w:t>а</w:t>
      </w:r>
      <w:r w:rsidR="007C0ED2">
        <w:rPr>
          <w:szCs w:val="28"/>
        </w:rPr>
        <w:t xml:space="preserve"> </w:t>
      </w:r>
      <w:r w:rsidR="00997979">
        <w:rPr>
          <w:szCs w:val="28"/>
        </w:rPr>
        <w:t xml:space="preserve">4 </w:t>
      </w:r>
      <w:r w:rsidR="00896F3F" w:rsidRPr="00117DB5">
        <w:t xml:space="preserve">изложить в </w:t>
      </w:r>
      <w:r w:rsidR="002A592A">
        <w:t>новой</w:t>
      </w:r>
      <w:r w:rsidR="00896F3F" w:rsidRPr="00117DB5">
        <w:t xml:space="preserve"> редакции:</w:t>
      </w:r>
    </w:p>
    <w:p w:rsidR="00997979" w:rsidRPr="002F749F" w:rsidRDefault="00C853B6" w:rsidP="00997979">
      <w:pPr>
        <w:pStyle w:val="a9"/>
        <w:ind w:firstLine="709"/>
        <w:rPr>
          <w:szCs w:val="28"/>
        </w:rPr>
      </w:pPr>
      <w:r w:rsidRPr="002F749F">
        <w:rPr>
          <w:szCs w:val="28"/>
        </w:rPr>
        <w:t>«- посещение с профилактическими и иными целями, обращение по поводу заболевания при оказании стоматологической помощи, стоимость которых корректируется с учетом содержащихся в них условных единиц трудоемкости (УЕТ)</w:t>
      </w:r>
      <w:r w:rsidR="00997979" w:rsidRPr="002F749F">
        <w:rPr>
          <w:szCs w:val="28"/>
        </w:rPr>
        <w:t>»</w:t>
      </w:r>
      <w:r w:rsidR="00713901" w:rsidRPr="002F749F">
        <w:rPr>
          <w:szCs w:val="28"/>
        </w:rPr>
        <w:t>.</w:t>
      </w:r>
    </w:p>
    <w:p w:rsidR="0060650A" w:rsidRDefault="00997979" w:rsidP="00997979">
      <w:pPr>
        <w:pStyle w:val="a9"/>
        <w:ind w:firstLine="709"/>
      </w:pPr>
      <w:r>
        <w:t xml:space="preserve">2. </w:t>
      </w:r>
      <w:r w:rsidR="00367DE5">
        <w:t>В р</w:t>
      </w:r>
      <w:r w:rsidR="0060650A">
        <w:t>аздел</w:t>
      </w:r>
      <w:r w:rsidR="00367DE5">
        <w:t>е</w:t>
      </w:r>
      <w:r w:rsidR="0060650A">
        <w:t xml:space="preserve"> 6:</w:t>
      </w:r>
    </w:p>
    <w:p w:rsidR="0060650A" w:rsidRDefault="0060650A" w:rsidP="00997979">
      <w:pPr>
        <w:pStyle w:val="a9"/>
        <w:ind w:firstLine="709"/>
      </w:pPr>
      <w:r>
        <w:t>2.1. Пункт</w:t>
      </w:r>
      <w:r w:rsidR="00367DE5">
        <w:t>а</w:t>
      </w:r>
      <w:r>
        <w:t xml:space="preserve"> 6.2.:</w:t>
      </w:r>
    </w:p>
    <w:p w:rsidR="0060650A" w:rsidRDefault="0060650A" w:rsidP="00997979">
      <w:pPr>
        <w:pStyle w:val="a9"/>
        <w:ind w:firstLine="709"/>
      </w:pPr>
      <w:r>
        <w:t>2.1.1. Абзац четвертый изложить в новой редакции:</w:t>
      </w:r>
    </w:p>
    <w:p w:rsidR="0060650A" w:rsidRDefault="0060650A" w:rsidP="006065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>
        <w:rPr>
          <w:rFonts w:ascii="Times New Roman" w:hAnsi="Times New Roman" w:cs="Times New Roman"/>
          <w:sz w:val="28"/>
          <w:szCs w:val="28"/>
        </w:rPr>
        <w:t>для проведения профилактических медицинских осмотров, в том числе в рамках диспансеризации, включая выявление онкологических заболеваний, на 2019 год - 0,79 посещения на 1 застрахованное лицо, на 2020 год - 0,808 посещения на 1 застрахованное лицо, на 2021 год - 0,826 посещения на 1 застрахованное лицо, в том числе в рамках диспансеризации на 2019 год - 0,16 комплексного посещения на 1 застрахованное лицо, на 2020 год - 0,174 комплексного посещения на 1 застрахованное лицо, на 2021 год - 0,189 комплексного посещения на 1 застрахованное лицо;»</w:t>
      </w:r>
      <w:r w:rsidR="00713901">
        <w:rPr>
          <w:rFonts w:ascii="Times New Roman" w:hAnsi="Times New Roman" w:cs="Times New Roman"/>
          <w:sz w:val="28"/>
          <w:szCs w:val="28"/>
        </w:rPr>
        <w:t>;</w:t>
      </w:r>
    </w:p>
    <w:p w:rsidR="0060650A" w:rsidRDefault="0060650A" w:rsidP="00997979">
      <w:pPr>
        <w:pStyle w:val="a9"/>
        <w:ind w:firstLine="709"/>
      </w:pPr>
      <w:r>
        <w:t xml:space="preserve">2.1.2. Абзац </w:t>
      </w:r>
      <w:r w:rsidR="0085158D">
        <w:t>одиннадцатый</w:t>
      </w:r>
      <w:r>
        <w:t xml:space="preserve"> изложить в новой редакции:</w:t>
      </w:r>
    </w:p>
    <w:p w:rsidR="0060650A" w:rsidRDefault="0060650A" w:rsidP="006065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>
        <w:rPr>
          <w:rFonts w:ascii="Times New Roman" w:hAnsi="Times New Roman" w:cs="Times New Roman"/>
          <w:sz w:val="28"/>
          <w:szCs w:val="28"/>
        </w:rPr>
        <w:t>для паллиативной медицинской помощи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в рамках сверх базовой программы обязательного медицинского страхования в стационарных условиях (</w:t>
      </w:r>
      <w:r w:rsidRPr="00367DE5">
        <w:rPr>
          <w:rFonts w:ascii="Times New Roman" w:hAnsi="Times New Roman" w:cs="Times New Roman"/>
          <w:color w:val="FF0000"/>
          <w:sz w:val="28"/>
          <w:szCs w:val="28"/>
        </w:rPr>
        <w:t>включая отделения сестринского ухода</w:t>
      </w:r>
      <w:r>
        <w:rPr>
          <w:rFonts w:ascii="Times New Roman" w:hAnsi="Times New Roman" w:cs="Times New Roman"/>
          <w:sz w:val="28"/>
          <w:szCs w:val="28"/>
        </w:rPr>
        <w:t>) на 2019 год - 0,05</w:t>
      </w:r>
      <w:r w:rsidR="003006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койко-дня на 1 застрахованное лицо</w:t>
      </w:r>
      <w:r w:rsidR="002F749F">
        <w:rPr>
          <w:rFonts w:ascii="Times New Roman" w:hAnsi="Times New Roman" w:cs="Times New Roman"/>
          <w:sz w:val="28"/>
          <w:szCs w:val="28"/>
        </w:rPr>
        <w:t>, на 2020 – 2021 годы – 0,055 койко-дня на 1 застрахованное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что в расчете на 1 жителя составляет на 2019 </w:t>
      </w:r>
      <w:r w:rsidR="002F749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- 0,05</w:t>
      </w:r>
      <w:r w:rsidR="002F749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койко-дня, на 202</w:t>
      </w:r>
      <w:r w:rsidR="002F74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 - 0,05</w:t>
      </w:r>
      <w:r w:rsidR="008515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койко-дня;</w:t>
      </w:r>
      <w:r w:rsidR="002F749F">
        <w:rPr>
          <w:rFonts w:ascii="Times New Roman" w:hAnsi="Times New Roman" w:cs="Times New Roman"/>
          <w:sz w:val="28"/>
          <w:szCs w:val="28"/>
        </w:rPr>
        <w:t xml:space="preserve"> на 2021 год - 0,055 койко-дня;</w:t>
      </w:r>
    </w:p>
    <w:p w:rsidR="00367DE5" w:rsidRDefault="00367DE5" w:rsidP="00367D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паллиативной медицинской помощи в амбулаторных условиях, в том числе на дому,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в рамках сверх базовой программы обязательного медицинского страхования на 2019 год - 0,008 посещения на 1 застрахованное лицо, что в расчете на 1 жителя составляет 0,008 посещения</w:t>
      </w:r>
      <w:r w:rsidR="0085158D">
        <w:rPr>
          <w:rFonts w:ascii="Times New Roman" w:hAnsi="Times New Roman" w:cs="Times New Roman"/>
          <w:sz w:val="28"/>
          <w:szCs w:val="28"/>
        </w:rPr>
        <w:t xml:space="preserve">, на 2020 - 2021 годы - 0,009 </w:t>
      </w:r>
      <w:r w:rsidR="0085158D">
        <w:rPr>
          <w:rFonts w:ascii="Times New Roman" w:hAnsi="Times New Roman" w:cs="Times New Roman"/>
          <w:sz w:val="28"/>
          <w:szCs w:val="28"/>
        </w:rPr>
        <w:lastRenderedPageBreak/>
        <w:t>посещения на 1 застрахованное лицо, что в расчете на 1 жителя составляет _________ посещения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при осуществлении посещений на дому выездными патронажными бригадами паллиативной медицинской помощи, на 2019 год </w:t>
      </w:r>
      <w:r w:rsidR="0085158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58D">
        <w:rPr>
          <w:rFonts w:ascii="Times New Roman" w:hAnsi="Times New Roman" w:cs="Times New Roman"/>
          <w:sz w:val="28"/>
          <w:szCs w:val="28"/>
        </w:rPr>
        <w:t>0,004</w:t>
      </w:r>
      <w:r>
        <w:rPr>
          <w:rFonts w:ascii="Times New Roman" w:hAnsi="Times New Roman" w:cs="Times New Roman"/>
          <w:sz w:val="28"/>
          <w:szCs w:val="28"/>
        </w:rPr>
        <w:t xml:space="preserve"> посещения на 1 застрахованное лицо, что в расчете на 1 жителя составляет ________ посещения</w:t>
      </w:r>
      <w:r w:rsidR="0085158D">
        <w:rPr>
          <w:rFonts w:ascii="Times New Roman" w:hAnsi="Times New Roman" w:cs="Times New Roman"/>
          <w:sz w:val="28"/>
          <w:szCs w:val="28"/>
        </w:rPr>
        <w:t>, на 2020 - 2021 годы – 0,002 посещения на 1 застрахованное лицо, что в расчете на 1 жителя составляет ________ посещения</w:t>
      </w:r>
      <w:r>
        <w:rPr>
          <w:rFonts w:ascii="Times New Roman" w:hAnsi="Times New Roman" w:cs="Times New Roman"/>
          <w:sz w:val="28"/>
          <w:szCs w:val="28"/>
        </w:rPr>
        <w:t>;»</w:t>
      </w:r>
      <w:r w:rsidR="00713901">
        <w:rPr>
          <w:rFonts w:ascii="Times New Roman" w:hAnsi="Times New Roman" w:cs="Times New Roman"/>
          <w:sz w:val="28"/>
          <w:szCs w:val="28"/>
        </w:rPr>
        <w:t>.</w:t>
      </w:r>
    </w:p>
    <w:p w:rsidR="0085158D" w:rsidRDefault="0085158D" w:rsidP="00367D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F74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5158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158D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1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двенадцатом </w:t>
      </w:r>
      <w:r w:rsidRPr="0085158D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0,000753</w:t>
      </w:r>
      <w:r w:rsidRPr="0085158D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0,000768</w:t>
      </w:r>
      <w:r w:rsidRPr="0085158D">
        <w:rPr>
          <w:rFonts w:ascii="Times New Roman" w:hAnsi="Times New Roman" w:cs="Times New Roman"/>
          <w:sz w:val="28"/>
          <w:szCs w:val="28"/>
        </w:rPr>
        <w:t>»</w:t>
      </w:r>
      <w:r w:rsidR="00686F53">
        <w:rPr>
          <w:rFonts w:ascii="Times New Roman" w:hAnsi="Times New Roman" w:cs="Times New Roman"/>
          <w:sz w:val="28"/>
          <w:szCs w:val="28"/>
        </w:rPr>
        <w:t>.</w:t>
      </w:r>
    </w:p>
    <w:p w:rsidR="0060650A" w:rsidRDefault="0060650A" w:rsidP="00997979">
      <w:pPr>
        <w:pStyle w:val="a9"/>
        <w:ind w:firstLine="709"/>
      </w:pPr>
    </w:p>
    <w:p w:rsidR="00997979" w:rsidRDefault="00367DE5" w:rsidP="00997979">
      <w:pPr>
        <w:pStyle w:val="a9"/>
        <w:ind w:firstLine="709"/>
      </w:pPr>
      <w:r>
        <w:t xml:space="preserve">2.2. </w:t>
      </w:r>
      <w:r w:rsidR="00997979" w:rsidRPr="00117DB5">
        <w:t xml:space="preserve">Таблицу пункта 6.3 изложить в </w:t>
      </w:r>
      <w:r w:rsidR="002A592A">
        <w:t>новой</w:t>
      </w:r>
      <w:r w:rsidR="00997979" w:rsidRPr="00117DB5">
        <w:t xml:space="preserve"> редакции:</w:t>
      </w:r>
    </w:p>
    <w:p w:rsidR="00CE51DD" w:rsidRDefault="00B82B80" w:rsidP="00896F3F">
      <w:pPr>
        <w:pStyle w:val="a9"/>
        <w:ind w:firstLine="709"/>
      </w:pPr>
      <w:r>
        <w:t>«</w:t>
      </w:r>
    </w:p>
    <w:tbl>
      <w:tblPr>
        <w:tblW w:w="112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709"/>
        <w:gridCol w:w="567"/>
        <w:gridCol w:w="567"/>
        <w:gridCol w:w="568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710"/>
        <w:gridCol w:w="708"/>
        <w:gridCol w:w="567"/>
      </w:tblGrid>
      <w:tr w:rsidR="005C666D" w:rsidRPr="00646E48" w:rsidTr="005C666D">
        <w:tc>
          <w:tcPr>
            <w:tcW w:w="284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Уровни оказания медицинской помощи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Круглосуточный стационар (случаи госпитализации)</w:t>
            </w:r>
          </w:p>
        </w:tc>
        <w:tc>
          <w:tcPr>
            <w:tcW w:w="567" w:type="dxa"/>
            <w:vMerge w:val="restart"/>
            <w:textDirection w:val="btLr"/>
          </w:tcPr>
          <w:p w:rsidR="005C666D" w:rsidRPr="00646E48" w:rsidRDefault="005C666D" w:rsidP="00A92983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 числе для медицинской помощи по профилю"онкология" (случаи госпитализации)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числе  медицинская реабилитация (случаи госпитализации)</w:t>
            </w:r>
          </w:p>
        </w:tc>
        <w:tc>
          <w:tcPr>
            <w:tcW w:w="568" w:type="dxa"/>
            <w:vMerge w:val="restart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числе медицинская реабилитация</w:t>
            </w:r>
          </w:p>
          <w:p w:rsidR="005C666D" w:rsidRPr="00646E48" w:rsidRDefault="005C666D" w:rsidP="00501E66">
            <w:pPr>
              <w:snapToGri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для детей в возрасте 0-17 (случаи госпитализации)</w:t>
            </w:r>
          </w:p>
        </w:tc>
        <w:tc>
          <w:tcPr>
            <w:tcW w:w="567" w:type="dxa"/>
            <w:vMerge w:val="restart"/>
            <w:textDirection w:val="btLr"/>
          </w:tcPr>
          <w:p w:rsidR="005C666D" w:rsidRPr="00646E48" w:rsidRDefault="005C666D" w:rsidP="00646E4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числе число случаев госпитализации по  высокотехнологичной медицинской помощи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 xml:space="preserve">Паллиативная медицинская помощь в </w:t>
            </w:r>
          </w:p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условиях стационара (к/д)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Дневной стационар (случаи  лечения)</w:t>
            </w:r>
          </w:p>
        </w:tc>
        <w:tc>
          <w:tcPr>
            <w:tcW w:w="709" w:type="dxa"/>
            <w:vMerge w:val="restart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708" w:type="dxa"/>
            <w:vMerge w:val="restart"/>
            <w:textDirection w:val="btLr"/>
          </w:tcPr>
          <w:p w:rsidR="005C666D" w:rsidRPr="00646E48" w:rsidRDefault="005C666D" w:rsidP="00501E66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в том числе для медицинской помощи по профилю"онкология"</w:t>
            </w:r>
          </w:p>
        </w:tc>
        <w:tc>
          <w:tcPr>
            <w:tcW w:w="2268" w:type="dxa"/>
            <w:gridSpan w:val="4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Амбулаторная помощь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Паллиативная медицинская помощь в амбулаторных условиях (посещение)</w:t>
            </w:r>
          </w:p>
        </w:tc>
        <w:tc>
          <w:tcPr>
            <w:tcW w:w="1418" w:type="dxa"/>
            <w:gridSpan w:val="2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Скорая медицинская помощь</w:t>
            </w:r>
          </w:p>
          <w:p w:rsidR="005C666D" w:rsidRPr="00646E48" w:rsidRDefault="005C666D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 xml:space="preserve"> (число вызовов)</w:t>
            </w:r>
          </w:p>
        </w:tc>
      </w:tr>
      <w:tr w:rsidR="00252A30" w:rsidRPr="00646E48" w:rsidTr="005C666D">
        <w:trPr>
          <w:cantSplit/>
          <w:trHeight w:val="3522"/>
        </w:trPr>
        <w:tc>
          <w:tcPr>
            <w:tcW w:w="284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vMerge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Число посещений с профилактическими и иными целями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из них профилактические медицинские осмотры, включая диспансеризацию (посещения)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неотложная помощь (посещения)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52A30" w:rsidRPr="00646E48" w:rsidRDefault="00252A30" w:rsidP="00501E66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число обращений по поводу заболеваний</w:t>
            </w:r>
          </w:p>
        </w:tc>
        <w:tc>
          <w:tcPr>
            <w:tcW w:w="567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textDirection w:val="btLr"/>
          </w:tcPr>
          <w:p w:rsidR="00252A30" w:rsidRPr="00646E48" w:rsidRDefault="005C666D" w:rsidP="005C666D">
            <w:pPr>
              <w:snapToGrid w:val="0"/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  <w:r w:rsidRPr="005C666D">
              <w:rPr>
                <w:rFonts w:ascii="Times New Roman" w:hAnsi="Times New Roman" w:cs="Times New Roman"/>
                <w:sz w:val="14"/>
                <w:szCs w:val="14"/>
              </w:rPr>
              <w:t>посещения в амбулаторных условиях, в том числе на дому (за исключением посещений на дому выездными патронажными бригадами)</w:t>
            </w:r>
          </w:p>
        </w:tc>
        <w:tc>
          <w:tcPr>
            <w:tcW w:w="708" w:type="dxa"/>
            <w:textDirection w:val="btLr"/>
          </w:tcPr>
          <w:p w:rsidR="00252A30" w:rsidRPr="00646E48" w:rsidRDefault="005C666D" w:rsidP="005C666D">
            <w:pPr>
              <w:snapToGrid w:val="0"/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  <w:r w:rsidRPr="005C666D">
              <w:rPr>
                <w:rFonts w:ascii="Times New Roman" w:hAnsi="Times New Roman" w:cs="Times New Roman"/>
                <w:sz w:val="14"/>
                <w:szCs w:val="14"/>
              </w:rPr>
              <w:t>при осуществлении посещений на дому выездными патронажными бригадами паллиативной медицинской        помощи</w:t>
            </w:r>
          </w:p>
        </w:tc>
        <w:tc>
          <w:tcPr>
            <w:tcW w:w="567" w:type="dxa"/>
            <w:vMerge/>
            <w:shd w:val="clear" w:color="auto" w:fill="auto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52A30" w:rsidRPr="00646E48" w:rsidTr="005C666D">
        <w:trPr>
          <w:trHeight w:val="703"/>
        </w:trPr>
        <w:tc>
          <w:tcPr>
            <w:tcW w:w="284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b/>
                <w:sz w:val="14"/>
                <w:szCs w:val="14"/>
              </w:rPr>
              <w:t>2019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На 1 застрахованное лицо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ind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0,011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0,53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0,18</w:t>
            </w:r>
          </w:p>
        </w:tc>
      </w:tr>
      <w:tr w:rsidR="00252A30" w:rsidRPr="00646E48" w:rsidTr="005C666D">
        <w:trPr>
          <w:trHeight w:val="557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0,05555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0,0007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111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0,05</w:t>
            </w:r>
          </w:p>
        </w:tc>
      </w:tr>
      <w:tr w:rsidR="00252A30" w:rsidRPr="005C666D" w:rsidTr="005C666D">
        <w:trPr>
          <w:trHeight w:val="497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5C666D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5C666D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5C666D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C666D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0,11271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0,0003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0,000657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0,00631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0,76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0,008</w:t>
            </w:r>
          </w:p>
        </w:tc>
        <w:tc>
          <w:tcPr>
            <w:tcW w:w="710" w:type="dxa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0,004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</w:tr>
      <w:tr w:rsidR="00252A30" w:rsidRPr="00646E48" w:rsidTr="005C666D">
        <w:trPr>
          <w:trHeight w:val="396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На 1жителя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386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0,0134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0,004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0,234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07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0,0083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65"/>
        </w:trPr>
        <w:tc>
          <w:tcPr>
            <w:tcW w:w="284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b/>
                <w:sz w:val="14"/>
                <w:szCs w:val="14"/>
              </w:rPr>
              <w:t>2020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На 1 застрахованное лицо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0,00614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0,011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0,53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0,17</w:t>
            </w:r>
          </w:p>
        </w:tc>
      </w:tr>
      <w:tr w:rsidR="00252A30" w:rsidRPr="00646E48" w:rsidTr="005C666D">
        <w:trPr>
          <w:trHeight w:val="568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0,05584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C666D">
            <w:pPr>
              <w:ind w:lef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0,003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0,0008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0,022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0,0001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0,30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0,06</w:t>
            </w:r>
          </w:p>
        </w:tc>
      </w:tr>
      <w:tr w:rsidR="00252A30" w:rsidRPr="00646E48" w:rsidTr="005C666D">
        <w:trPr>
          <w:trHeight w:val="679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0,11359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C666D">
            <w:pPr>
              <w:ind w:lef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0,01011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0,0004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646E48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0,029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688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5C666D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0,35</w:t>
            </w:r>
            <w:r w:rsidR="00252A30" w:rsidRPr="00646E48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0,76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252A30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10" w:type="dxa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0,007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0,06</w:t>
            </w:r>
          </w:p>
        </w:tc>
      </w:tr>
      <w:tr w:rsidR="00252A30" w:rsidRPr="00646E48" w:rsidTr="005C666D">
        <w:trPr>
          <w:trHeight w:val="441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На 1жителя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19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0,0135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0,004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0,236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11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252A30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50"/>
        </w:trPr>
        <w:tc>
          <w:tcPr>
            <w:tcW w:w="284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b/>
                <w:sz w:val="14"/>
                <w:szCs w:val="14"/>
              </w:rPr>
              <w:t>2021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 xml:space="preserve">На 1 застрахованное лицо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0,00616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0,011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0,53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0,15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0,17</w:t>
            </w:r>
          </w:p>
        </w:tc>
      </w:tr>
      <w:tr w:rsidR="00252A30" w:rsidRPr="00646E48" w:rsidTr="005C666D">
        <w:trPr>
          <w:trHeight w:val="560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0,0560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C666D">
            <w:pPr>
              <w:ind w:lef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0,003</w:t>
            </w: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0,0008</w:t>
            </w: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0,022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0,0001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45</w:t>
            </w: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  <w:r w:rsidR="005C666D">
              <w:rPr>
                <w:rFonts w:ascii="Times New Roman" w:hAnsi="Times New Roman" w:cs="Times New Roman"/>
                <w:sz w:val="12"/>
                <w:szCs w:val="12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0,06</w:t>
            </w:r>
          </w:p>
        </w:tc>
      </w:tr>
      <w:tr w:rsidR="005C666D" w:rsidRPr="00646E48" w:rsidTr="005C666D">
        <w:trPr>
          <w:trHeight w:val="697"/>
        </w:trPr>
        <w:tc>
          <w:tcPr>
            <w:tcW w:w="284" w:type="dxa"/>
            <w:vMerge/>
            <w:shd w:val="clear" w:color="auto" w:fill="auto"/>
            <w:textDirection w:val="btLr"/>
          </w:tcPr>
          <w:p w:rsidR="005C666D" w:rsidRPr="00646E48" w:rsidRDefault="005C666D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5C666D" w:rsidRPr="00646E48" w:rsidRDefault="005C666D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0,11394</w:t>
            </w:r>
          </w:p>
        </w:tc>
        <w:tc>
          <w:tcPr>
            <w:tcW w:w="567" w:type="dxa"/>
            <w:vAlign w:val="center"/>
          </w:tcPr>
          <w:p w:rsidR="005C666D" w:rsidRPr="00646E48" w:rsidRDefault="005C666D" w:rsidP="005C666D">
            <w:pPr>
              <w:ind w:lef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0,01063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8" w:type="dxa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0,0004</w:t>
            </w:r>
          </w:p>
        </w:tc>
        <w:tc>
          <w:tcPr>
            <w:tcW w:w="567" w:type="dxa"/>
            <w:vAlign w:val="center"/>
          </w:tcPr>
          <w:p w:rsidR="005C666D" w:rsidRPr="00646E48" w:rsidRDefault="005C666D" w:rsidP="00646E48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0,029</w:t>
            </w:r>
          </w:p>
        </w:tc>
        <w:tc>
          <w:tcPr>
            <w:tcW w:w="709" w:type="dxa"/>
            <w:vAlign w:val="center"/>
          </w:tcPr>
          <w:p w:rsidR="005C666D" w:rsidRPr="00646E48" w:rsidRDefault="005C666D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0,0008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59</w:t>
            </w:r>
          </w:p>
        </w:tc>
        <w:tc>
          <w:tcPr>
            <w:tcW w:w="708" w:type="dxa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0,00668</w:t>
            </w:r>
          </w:p>
        </w:tc>
        <w:tc>
          <w:tcPr>
            <w:tcW w:w="567" w:type="dxa"/>
            <w:vAlign w:val="center"/>
          </w:tcPr>
          <w:p w:rsidR="005C666D" w:rsidRPr="00646E48" w:rsidRDefault="005C666D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1,29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0,3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0,76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C666D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10" w:type="dxa"/>
            <w:vAlign w:val="center"/>
          </w:tcPr>
          <w:p w:rsidR="005C666D" w:rsidRPr="00646E48" w:rsidRDefault="005C666D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0,007</w:t>
            </w:r>
          </w:p>
        </w:tc>
        <w:tc>
          <w:tcPr>
            <w:tcW w:w="708" w:type="dxa"/>
            <w:vAlign w:val="center"/>
          </w:tcPr>
          <w:p w:rsidR="005C666D" w:rsidRPr="00646E48" w:rsidRDefault="005C666D" w:rsidP="005C66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0,002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C666D" w:rsidRPr="00646E48" w:rsidRDefault="005C666D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0,06</w:t>
            </w:r>
          </w:p>
        </w:tc>
      </w:tr>
      <w:tr w:rsidR="00252A30" w:rsidRPr="00646E48" w:rsidTr="005C666D">
        <w:trPr>
          <w:trHeight w:val="387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На 1жителя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22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F500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0,0136</w:t>
            </w: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0,004</w:t>
            </w: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0,238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0,156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2A30" w:rsidRPr="00646E48" w:rsidTr="005C666D">
        <w:trPr>
          <w:trHeight w:val="413"/>
        </w:trPr>
        <w:tc>
          <w:tcPr>
            <w:tcW w:w="284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252A30" w:rsidRPr="00646E48" w:rsidRDefault="00252A30" w:rsidP="00501E66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6E4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46E48">
              <w:rPr>
                <w:rFonts w:ascii="Times New Roman" w:hAnsi="Times New Roman" w:cs="Times New Roman"/>
                <w:sz w:val="12"/>
                <w:szCs w:val="12"/>
              </w:rPr>
              <w:t>0,0083</w:t>
            </w:r>
          </w:p>
        </w:tc>
        <w:tc>
          <w:tcPr>
            <w:tcW w:w="710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2A30" w:rsidRPr="00646E48" w:rsidRDefault="00252A30" w:rsidP="00501E6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501E66" w:rsidRPr="00C70C46" w:rsidRDefault="00C70C46" w:rsidP="00C70C46">
      <w:pPr>
        <w:pStyle w:val="a9"/>
        <w:ind w:firstLine="709"/>
        <w:jc w:val="right"/>
        <w:rPr>
          <w:szCs w:val="28"/>
        </w:rPr>
      </w:pPr>
      <w:r w:rsidRPr="00C70C46">
        <w:rPr>
          <w:color w:val="FFFFFF" w:themeColor="background1"/>
          <w:szCs w:val="28"/>
        </w:rPr>
        <w:t>.</w:t>
      </w:r>
      <w:r w:rsidRPr="00C70C46">
        <w:rPr>
          <w:szCs w:val="28"/>
        </w:rPr>
        <w:t>»</w:t>
      </w:r>
      <w:r w:rsidR="0086346D">
        <w:rPr>
          <w:szCs w:val="28"/>
        </w:rPr>
        <w:t>.</w:t>
      </w:r>
    </w:p>
    <w:p w:rsidR="00646E48" w:rsidRDefault="00070D41" w:rsidP="00646E48">
      <w:pPr>
        <w:pStyle w:val="a9"/>
        <w:ind w:firstLine="709"/>
      </w:pPr>
      <w:r>
        <w:t>3</w:t>
      </w:r>
      <w:r w:rsidR="007C0ED2">
        <w:t>.</w:t>
      </w:r>
      <w:r w:rsidR="00646E48">
        <w:t xml:space="preserve"> В разделе 7:</w:t>
      </w:r>
    </w:p>
    <w:p w:rsidR="00367DE5" w:rsidRDefault="00646E48" w:rsidP="00646E48">
      <w:pPr>
        <w:pStyle w:val="a9"/>
        <w:ind w:firstLine="709"/>
      </w:pPr>
      <w:r>
        <w:t xml:space="preserve">3.1. </w:t>
      </w:r>
      <w:r w:rsidR="00367DE5">
        <w:t>Пункта 7.1:</w:t>
      </w:r>
    </w:p>
    <w:p w:rsidR="00367DE5" w:rsidRDefault="00367DE5" w:rsidP="00646E48">
      <w:pPr>
        <w:pStyle w:val="a9"/>
        <w:ind w:firstLine="709"/>
      </w:pPr>
      <w:r>
        <w:t>3.1.1. Абзац третий изложить в новой редакции:</w:t>
      </w:r>
    </w:p>
    <w:p w:rsidR="00713901" w:rsidRDefault="00367DE5" w:rsidP="002F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>
        <w:rPr>
          <w:rFonts w:ascii="Times New Roman" w:hAnsi="Times New Roman" w:cs="Times New Roman"/>
          <w:sz w:val="28"/>
          <w:szCs w:val="28"/>
        </w:rPr>
        <w:t xml:space="preserve">на 1 посещение с профилактической и иными целями при оказании медицинской помощи в амбулаторных условиях медицинскими организациями (их структурными подразделениями) за счет средств бюджета Ивановской области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(включая расходы на оказание паллиативной медицинской помощи в амбулаторных условиях, в том числе на дому) </w:t>
      </w:r>
      <w:r>
        <w:rPr>
          <w:rFonts w:ascii="Times New Roman" w:hAnsi="Times New Roman" w:cs="Times New Roman"/>
          <w:sz w:val="28"/>
          <w:szCs w:val="28"/>
        </w:rPr>
        <w:t xml:space="preserve">- 324,4 рубля, за счет средств обязательного медицинского страхования </w:t>
      </w:r>
      <w:r w:rsidR="0085158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58D">
        <w:rPr>
          <w:rFonts w:ascii="Times New Roman" w:hAnsi="Times New Roman" w:cs="Times New Roman"/>
          <w:sz w:val="28"/>
          <w:szCs w:val="28"/>
        </w:rPr>
        <w:t>474,4</w:t>
      </w:r>
      <w:r>
        <w:rPr>
          <w:rFonts w:ascii="Times New Roman" w:hAnsi="Times New Roman" w:cs="Times New Roman"/>
          <w:sz w:val="28"/>
          <w:szCs w:val="28"/>
        </w:rPr>
        <w:t xml:space="preserve"> рубля, на 1 посещение для проведения профилактических медицинских осмотров</w:t>
      </w:r>
      <w:r w:rsidR="00713901">
        <w:rPr>
          <w:rFonts w:ascii="Times New Roman" w:hAnsi="Times New Roman" w:cs="Times New Roman"/>
          <w:sz w:val="28"/>
          <w:szCs w:val="28"/>
        </w:rPr>
        <w:t xml:space="preserve"> за счет средств обязательного медицинского страхования – 1021,5 рубля, на 1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заболеваний, за счет средств обязательного медицинского страхования - 1185,6 рубля;»;</w:t>
      </w:r>
    </w:p>
    <w:p w:rsidR="004D518C" w:rsidRPr="004D518C" w:rsidRDefault="00713901" w:rsidP="00713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А</w:t>
      </w:r>
      <w:r w:rsidRPr="00713901">
        <w:rPr>
          <w:rFonts w:ascii="Times New Roman" w:hAnsi="Times New Roman" w:cs="Times New Roman"/>
          <w:sz w:val="28"/>
          <w:szCs w:val="28"/>
        </w:rPr>
        <w:t xml:space="preserve">бзац </w:t>
      </w:r>
      <w:r>
        <w:rPr>
          <w:rFonts w:ascii="Times New Roman" w:hAnsi="Times New Roman" w:cs="Times New Roman"/>
          <w:sz w:val="28"/>
          <w:szCs w:val="28"/>
        </w:rPr>
        <w:t>пятый</w:t>
      </w:r>
      <w:r w:rsidRPr="00713901">
        <w:rPr>
          <w:rFonts w:ascii="Times New Roman" w:hAnsi="Times New Roman" w:cs="Times New Roman"/>
          <w:sz w:val="28"/>
          <w:szCs w:val="28"/>
        </w:rPr>
        <w:t xml:space="preserve"> </w:t>
      </w:r>
      <w:r w:rsidR="004D518C" w:rsidRPr="004D518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713901" w:rsidRDefault="004D518C" w:rsidP="002F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1 посещение при оказании паллиативной медицинской помощи в амбулаторных условиях медицинскими организациями (их структурными подразделениями),</w:t>
      </w:r>
      <w:r w:rsidRPr="004D5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на дому (за исключением посещений на дому выездными патронажными бригадами)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– 396,0 рублей</w:t>
      </w:r>
      <w:r w:rsidR="002F749F">
        <w:rPr>
          <w:rFonts w:ascii="Times New Roman" w:hAnsi="Times New Roman" w:cs="Times New Roman"/>
          <w:sz w:val="28"/>
          <w:szCs w:val="28"/>
        </w:rPr>
        <w:t>;</w:t>
      </w:r>
    </w:p>
    <w:p w:rsidR="00713901" w:rsidRDefault="00713901" w:rsidP="002F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посещение при оказании паллиативной медицинской помощи на дому выездными патронажными бригадами паллиативной медицинской помощи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</w:t>
      </w:r>
      <w:r w:rsidR="006E3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(без учета расходов на оплату социальных услуг, оказываемых социальными работниками, и расходов для предоставления на дому медицинских изделий) </w:t>
      </w:r>
      <w:r w:rsidR="004D51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18C">
        <w:rPr>
          <w:rFonts w:ascii="Times New Roman" w:hAnsi="Times New Roman" w:cs="Times New Roman"/>
          <w:sz w:val="28"/>
          <w:szCs w:val="28"/>
        </w:rPr>
        <w:t>764,9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 w:rsidR="002F749F">
        <w:rPr>
          <w:rFonts w:ascii="Times New Roman" w:hAnsi="Times New Roman" w:cs="Times New Roman"/>
          <w:sz w:val="28"/>
          <w:szCs w:val="28"/>
        </w:rPr>
        <w:t>»;</w:t>
      </w:r>
    </w:p>
    <w:p w:rsidR="00646E48" w:rsidRDefault="00713901" w:rsidP="006E3E1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3.1.</w:t>
      </w:r>
      <w:r w:rsidR="002F74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6E48" w:rsidRPr="00713901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FF7E69" w:rsidRPr="00713901">
        <w:rPr>
          <w:rFonts w:ascii="Times New Roman" w:hAnsi="Times New Roman" w:cs="Times New Roman"/>
          <w:sz w:val="28"/>
          <w:szCs w:val="28"/>
        </w:rPr>
        <w:t>десятом</w:t>
      </w:r>
      <w:r w:rsidR="00646E48" w:rsidRPr="00713901">
        <w:rPr>
          <w:rFonts w:ascii="Times New Roman" w:hAnsi="Times New Roman" w:cs="Times New Roman"/>
          <w:sz w:val="28"/>
          <w:szCs w:val="28"/>
        </w:rPr>
        <w:t xml:space="preserve"> цифры «169851,2» заменить цифрами «</w:t>
      </w:r>
      <w:r w:rsidR="00304F82">
        <w:rPr>
          <w:rFonts w:ascii="Times New Roman" w:hAnsi="Times New Roman" w:cs="Times New Roman"/>
          <w:sz w:val="28"/>
          <w:szCs w:val="28"/>
        </w:rPr>
        <w:t>171191,8</w:t>
      </w:r>
      <w:r w:rsidR="00646E48" w:rsidRPr="00713901">
        <w:rPr>
          <w:rFonts w:ascii="Times New Roman" w:hAnsi="Times New Roman" w:cs="Times New Roman"/>
          <w:sz w:val="28"/>
          <w:szCs w:val="28"/>
        </w:rPr>
        <w:t>».</w:t>
      </w:r>
    </w:p>
    <w:p w:rsidR="00367DE5" w:rsidRDefault="00646E48" w:rsidP="00646E48">
      <w:pPr>
        <w:pStyle w:val="a9"/>
        <w:ind w:firstLine="709"/>
      </w:pPr>
      <w:r>
        <w:t xml:space="preserve">3.2. </w:t>
      </w:r>
      <w:r w:rsidR="00367DE5">
        <w:t>Пункта 7.2.:</w:t>
      </w:r>
    </w:p>
    <w:p w:rsidR="006E3E1A" w:rsidRDefault="006E3E1A" w:rsidP="006E3E1A">
      <w:pPr>
        <w:pStyle w:val="a9"/>
        <w:ind w:firstLine="709"/>
      </w:pPr>
      <w:r>
        <w:t>3.2.1. Абзац третий изложить в новой редакции:</w:t>
      </w:r>
    </w:p>
    <w:p w:rsidR="006E3E1A" w:rsidRDefault="006E3E1A" w:rsidP="002A5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>
        <w:rPr>
          <w:rFonts w:ascii="Times New Roman" w:hAnsi="Times New Roman" w:cs="Times New Roman"/>
          <w:sz w:val="28"/>
          <w:szCs w:val="28"/>
        </w:rPr>
        <w:t xml:space="preserve">на 1 посещение с профилактической и иными целями при оказании медицинской помощи в амбулаторных условиях медицинскими организациями (их структурными подразделениями) за счет средств бюджета Ивановской области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(включая расходы на оказание паллиативной медицинской помощи в амбулаторных условиях, в том числе на дому) </w:t>
      </w:r>
      <w:r>
        <w:rPr>
          <w:rFonts w:ascii="Times New Roman" w:hAnsi="Times New Roman" w:cs="Times New Roman"/>
          <w:sz w:val="28"/>
          <w:szCs w:val="28"/>
        </w:rPr>
        <w:t xml:space="preserve">- 300,4 рубля на 2020 год; на 2021 год - 300,4 рубля, </w:t>
      </w:r>
      <w:r>
        <w:rPr>
          <w:rFonts w:ascii="Times New Roman" w:hAnsi="Times New Roman" w:cs="Times New Roman"/>
          <w:sz w:val="28"/>
          <w:szCs w:val="28"/>
        </w:rPr>
        <w:lastRenderedPageBreak/>
        <w:t>за счет средств обязательного медицинского страхования - 499,7 рубля на 2020 год; 519,0 рубля на 2021 год, на 1 посещение для проведения профилактических медицинских осмотров за счет средств обязательного медицинского страхования, за счет средств обязательного медицинского страхования – 1070,1 рубля на 2020 год и 1113,2 рубля на 2021 год, на 1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заболеваний, за счет средств обязательного медицинского страхования - 1193,7 рубля на 2020 год и - 1241,8 рубля на 2021 год;»;</w:t>
      </w:r>
    </w:p>
    <w:p w:rsidR="004D518C" w:rsidRDefault="006E3E1A" w:rsidP="006E3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А</w:t>
      </w:r>
      <w:r w:rsidRPr="00713901">
        <w:rPr>
          <w:rFonts w:ascii="Times New Roman" w:hAnsi="Times New Roman" w:cs="Times New Roman"/>
          <w:sz w:val="28"/>
          <w:szCs w:val="28"/>
        </w:rPr>
        <w:t xml:space="preserve">бзац </w:t>
      </w:r>
      <w:r>
        <w:rPr>
          <w:rFonts w:ascii="Times New Roman" w:hAnsi="Times New Roman" w:cs="Times New Roman"/>
          <w:sz w:val="28"/>
          <w:szCs w:val="28"/>
        </w:rPr>
        <w:t>пятый</w:t>
      </w:r>
      <w:r w:rsidRPr="00713901">
        <w:rPr>
          <w:rFonts w:ascii="Times New Roman" w:hAnsi="Times New Roman" w:cs="Times New Roman"/>
          <w:sz w:val="28"/>
          <w:szCs w:val="28"/>
        </w:rPr>
        <w:t xml:space="preserve"> </w:t>
      </w:r>
      <w:r w:rsidR="004D518C" w:rsidRPr="004D518C">
        <w:rPr>
          <w:rFonts w:ascii="Times New Roman" w:hAnsi="Times New Roman" w:cs="Times New Roman"/>
          <w:sz w:val="28"/>
          <w:szCs w:val="28"/>
        </w:rPr>
        <w:t>изложить в новой редакции:</w:t>
      </w:r>
      <w:r w:rsidR="004D5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E1A" w:rsidRDefault="004D518C" w:rsidP="002A5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1 посещение при оказании паллиативной медицинской помощи в амбулаторных условиях медицинскими организациями (их структурными подразделениями),</w:t>
      </w:r>
      <w:r w:rsidRPr="004D5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на дому (за исключением посещений на дому выездными патронажными бригадами)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– </w:t>
      </w:r>
      <w:r w:rsidR="00252A30">
        <w:rPr>
          <w:rFonts w:ascii="Times New Roman" w:hAnsi="Times New Roman" w:cs="Times New Roman"/>
          <w:sz w:val="28"/>
          <w:szCs w:val="28"/>
        </w:rPr>
        <w:t>411,0</w:t>
      </w:r>
      <w:r w:rsidR="0005192E">
        <w:rPr>
          <w:rFonts w:ascii="Times New Roman" w:hAnsi="Times New Roman" w:cs="Times New Roman"/>
          <w:sz w:val="28"/>
          <w:szCs w:val="28"/>
        </w:rPr>
        <w:t xml:space="preserve"> рубля на 2020 </w:t>
      </w:r>
      <w:r w:rsidR="00252A30">
        <w:rPr>
          <w:rFonts w:ascii="Times New Roman" w:hAnsi="Times New Roman" w:cs="Times New Roman"/>
          <w:sz w:val="28"/>
          <w:szCs w:val="28"/>
        </w:rPr>
        <w:t xml:space="preserve">год </w:t>
      </w:r>
      <w:r w:rsidR="0005192E">
        <w:rPr>
          <w:rFonts w:ascii="Times New Roman" w:hAnsi="Times New Roman" w:cs="Times New Roman"/>
          <w:sz w:val="28"/>
          <w:szCs w:val="28"/>
        </w:rPr>
        <w:t xml:space="preserve">и </w:t>
      </w:r>
      <w:r w:rsidR="00252A30">
        <w:rPr>
          <w:rFonts w:ascii="Times New Roman" w:hAnsi="Times New Roman" w:cs="Times New Roman"/>
          <w:sz w:val="28"/>
          <w:szCs w:val="28"/>
        </w:rPr>
        <w:t xml:space="preserve">427,5 на </w:t>
      </w:r>
      <w:r w:rsidR="0005192E">
        <w:rPr>
          <w:rFonts w:ascii="Times New Roman" w:hAnsi="Times New Roman" w:cs="Times New Roman"/>
          <w:sz w:val="28"/>
          <w:szCs w:val="28"/>
        </w:rPr>
        <w:t>2021 год;</w:t>
      </w:r>
    </w:p>
    <w:p w:rsidR="006E3E1A" w:rsidRDefault="006E3E1A" w:rsidP="002A5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посещение при оказании паллиативной медицинской помощи на дому выездными патронажными бригадами паллиативной медицинской помощи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 (без учета расходов на оплату социальных услуг, оказываемых социальными работниками, и расходов для предоставления на дому медицинских изделий) </w:t>
      </w:r>
      <w:r w:rsidR="00252A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A30">
        <w:rPr>
          <w:rFonts w:ascii="Times New Roman" w:hAnsi="Times New Roman" w:cs="Times New Roman"/>
          <w:sz w:val="28"/>
          <w:szCs w:val="28"/>
        </w:rPr>
        <w:t>1032,6</w:t>
      </w:r>
      <w:r>
        <w:rPr>
          <w:rFonts w:ascii="Times New Roman" w:hAnsi="Times New Roman" w:cs="Times New Roman"/>
          <w:sz w:val="28"/>
          <w:szCs w:val="28"/>
        </w:rPr>
        <w:t xml:space="preserve"> рубля на 2020 год и </w:t>
      </w:r>
      <w:r w:rsidR="00252A30">
        <w:rPr>
          <w:rFonts w:ascii="Times New Roman" w:hAnsi="Times New Roman" w:cs="Times New Roman"/>
          <w:sz w:val="28"/>
          <w:szCs w:val="28"/>
        </w:rPr>
        <w:t>732,2</w:t>
      </w:r>
      <w:r>
        <w:rPr>
          <w:rFonts w:ascii="Times New Roman" w:hAnsi="Times New Roman" w:cs="Times New Roman"/>
          <w:sz w:val="28"/>
          <w:szCs w:val="28"/>
        </w:rPr>
        <w:t xml:space="preserve"> рубля на 2021 год;»;</w:t>
      </w:r>
    </w:p>
    <w:p w:rsidR="00646E48" w:rsidRDefault="006E3E1A" w:rsidP="00646E48">
      <w:pPr>
        <w:pStyle w:val="a9"/>
        <w:ind w:firstLine="709"/>
      </w:pPr>
      <w:r>
        <w:t>3.2.</w:t>
      </w:r>
      <w:r w:rsidR="002A592A">
        <w:t>3</w:t>
      </w:r>
      <w:r>
        <w:t xml:space="preserve">. </w:t>
      </w:r>
      <w:r w:rsidR="00646E48">
        <w:t xml:space="preserve">В абзаце </w:t>
      </w:r>
      <w:r w:rsidR="00FF7E69">
        <w:t>десятом</w:t>
      </w:r>
      <w:r w:rsidR="00646E48">
        <w:t xml:space="preserve"> </w:t>
      </w:r>
      <w:r w:rsidR="00646E48" w:rsidRPr="008E73CD">
        <w:t>цифры «</w:t>
      </w:r>
      <w:r w:rsidR="00646E48">
        <w:rPr>
          <w:szCs w:val="28"/>
        </w:rPr>
        <w:t>169851,2</w:t>
      </w:r>
      <w:r w:rsidR="00646E48" w:rsidRPr="008E73CD">
        <w:t>» заменить цифрами «</w:t>
      </w:r>
      <w:r w:rsidR="00304F82">
        <w:t>171191,8</w:t>
      </w:r>
      <w:r w:rsidR="00646E48" w:rsidRPr="008E73CD">
        <w:t>»</w:t>
      </w:r>
      <w:r w:rsidR="00646E48">
        <w:t>.</w:t>
      </w:r>
    </w:p>
    <w:p w:rsidR="00D82AF0" w:rsidRDefault="00F67FDB" w:rsidP="002A592A">
      <w:pPr>
        <w:pStyle w:val="a9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4. </w:t>
      </w:r>
      <w:r w:rsidR="00D82AF0">
        <w:rPr>
          <w:szCs w:val="28"/>
          <w:lang w:eastAsia="ru-RU"/>
        </w:rPr>
        <w:t>В Таблице п</w:t>
      </w:r>
      <w:r w:rsidR="00D82AF0" w:rsidRPr="00091DBF">
        <w:t>риложени</w:t>
      </w:r>
      <w:r w:rsidR="00D82AF0">
        <w:t>я</w:t>
      </w:r>
      <w:r w:rsidR="00D82AF0" w:rsidRPr="00091DBF">
        <w:t xml:space="preserve"> </w:t>
      </w:r>
      <w:r w:rsidR="00D82AF0">
        <w:t>3</w:t>
      </w:r>
      <w:r w:rsidR="00D82AF0" w:rsidRPr="00091DBF">
        <w:t xml:space="preserve"> к Территориальной программе госгарантий</w:t>
      </w:r>
      <w:r w:rsidR="00D82AF0">
        <w:t xml:space="preserve">: </w:t>
      </w:r>
    </w:p>
    <w:p w:rsidR="00AF3879" w:rsidRDefault="00D82AF0" w:rsidP="002A592A">
      <w:pPr>
        <w:pStyle w:val="a9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4.1. </w:t>
      </w:r>
      <w:r w:rsidR="00AF3879">
        <w:rPr>
          <w:szCs w:val="28"/>
          <w:lang w:eastAsia="ru-RU"/>
        </w:rPr>
        <w:t xml:space="preserve">В строке 2.1.4.2 в столбце 4 </w:t>
      </w:r>
      <w:r w:rsidR="00AF3879" w:rsidRPr="0085158D">
        <w:rPr>
          <w:szCs w:val="28"/>
        </w:rPr>
        <w:t>цифры «</w:t>
      </w:r>
      <w:r w:rsidR="00AF3879">
        <w:rPr>
          <w:szCs w:val="28"/>
        </w:rPr>
        <w:t>750</w:t>
      </w:r>
      <w:r w:rsidR="00AF3879" w:rsidRPr="0085158D">
        <w:rPr>
          <w:szCs w:val="28"/>
        </w:rPr>
        <w:t>» заменить цифрами «</w:t>
      </w:r>
      <w:r w:rsidR="00AF3879">
        <w:rPr>
          <w:szCs w:val="28"/>
        </w:rPr>
        <w:t>765</w:t>
      </w:r>
      <w:r w:rsidR="00AF3879" w:rsidRPr="0085158D">
        <w:rPr>
          <w:szCs w:val="28"/>
        </w:rPr>
        <w:t>»</w:t>
      </w:r>
      <w:r w:rsidR="00AF3879">
        <w:rPr>
          <w:szCs w:val="28"/>
        </w:rPr>
        <w:t>;</w:t>
      </w:r>
    </w:p>
    <w:p w:rsidR="00D82AF0" w:rsidRDefault="00AF3879" w:rsidP="002A592A">
      <w:pPr>
        <w:pStyle w:val="a9"/>
        <w:ind w:firstLine="709"/>
        <w:rPr>
          <w:szCs w:val="28"/>
        </w:rPr>
      </w:pPr>
      <w:r>
        <w:rPr>
          <w:szCs w:val="28"/>
          <w:lang w:eastAsia="ru-RU"/>
        </w:rPr>
        <w:t xml:space="preserve">4.2. </w:t>
      </w:r>
      <w:r w:rsidR="00D82AF0">
        <w:rPr>
          <w:szCs w:val="28"/>
          <w:lang w:eastAsia="ru-RU"/>
        </w:rPr>
        <w:t>В строке 2.2.2 в столбцах</w:t>
      </w:r>
      <w:r w:rsidR="00686F53">
        <w:rPr>
          <w:szCs w:val="28"/>
          <w:lang w:eastAsia="ru-RU"/>
        </w:rPr>
        <w:t xml:space="preserve"> 5 и 6 </w:t>
      </w:r>
      <w:r w:rsidR="00686F53" w:rsidRPr="0085158D">
        <w:rPr>
          <w:szCs w:val="28"/>
        </w:rPr>
        <w:t>цифры «</w:t>
      </w:r>
      <w:r w:rsidR="00686F53">
        <w:rPr>
          <w:szCs w:val="28"/>
        </w:rPr>
        <w:t>56700</w:t>
      </w:r>
      <w:r w:rsidR="00686F53" w:rsidRPr="0085158D">
        <w:rPr>
          <w:szCs w:val="28"/>
        </w:rPr>
        <w:t>» заменить цифрами «</w:t>
      </w:r>
      <w:r w:rsidR="00686F53">
        <w:rPr>
          <w:szCs w:val="28"/>
        </w:rPr>
        <w:t>54950</w:t>
      </w:r>
      <w:r w:rsidR="00686F53" w:rsidRPr="0085158D">
        <w:rPr>
          <w:szCs w:val="28"/>
        </w:rPr>
        <w:t>»</w:t>
      </w:r>
      <w:r w:rsidR="00686F53">
        <w:rPr>
          <w:szCs w:val="28"/>
        </w:rPr>
        <w:t>;</w:t>
      </w:r>
    </w:p>
    <w:p w:rsidR="00686F53" w:rsidRDefault="00686F53" w:rsidP="002A592A">
      <w:pPr>
        <w:pStyle w:val="a9"/>
        <w:ind w:firstLine="709"/>
        <w:rPr>
          <w:szCs w:val="28"/>
        </w:rPr>
      </w:pPr>
      <w:r>
        <w:rPr>
          <w:szCs w:val="28"/>
        </w:rPr>
        <w:t>4.</w:t>
      </w:r>
      <w:r w:rsidR="00AF3879">
        <w:rPr>
          <w:szCs w:val="28"/>
        </w:rPr>
        <w:t>3</w:t>
      </w:r>
      <w:r>
        <w:rPr>
          <w:szCs w:val="28"/>
        </w:rPr>
        <w:t xml:space="preserve">. </w:t>
      </w:r>
      <w:r>
        <w:rPr>
          <w:szCs w:val="28"/>
          <w:lang w:eastAsia="ru-RU"/>
        </w:rPr>
        <w:t xml:space="preserve">В строке 2.2.3 в столбцах 5 и 6 </w:t>
      </w:r>
      <w:r w:rsidRPr="0085158D">
        <w:rPr>
          <w:szCs w:val="28"/>
        </w:rPr>
        <w:t>цифры «</w:t>
      </w:r>
      <w:r>
        <w:rPr>
          <w:szCs w:val="28"/>
        </w:rPr>
        <w:t>8350</w:t>
      </w:r>
      <w:r w:rsidRPr="0085158D">
        <w:rPr>
          <w:szCs w:val="28"/>
        </w:rPr>
        <w:t>» заменить цифрами «</w:t>
      </w:r>
      <w:r>
        <w:rPr>
          <w:szCs w:val="28"/>
        </w:rPr>
        <w:t>8469</w:t>
      </w:r>
      <w:r w:rsidRPr="0085158D">
        <w:rPr>
          <w:szCs w:val="28"/>
        </w:rPr>
        <w:t>»</w:t>
      </w:r>
      <w:r>
        <w:rPr>
          <w:szCs w:val="28"/>
        </w:rPr>
        <w:t xml:space="preserve"> и «8905» соответственно;</w:t>
      </w:r>
    </w:p>
    <w:p w:rsidR="00686F53" w:rsidRDefault="00686F53" w:rsidP="002A592A">
      <w:pPr>
        <w:pStyle w:val="a9"/>
        <w:ind w:firstLine="709"/>
        <w:rPr>
          <w:szCs w:val="28"/>
        </w:rPr>
      </w:pPr>
      <w:r>
        <w:rPr>
          <w:szCs w:val="28"/>
        </w:rPr>
        <w:t>4.</w:t>
      </w:r>
      <w:r w:rsidR="00AF3879">
        <w:rPr>
          <w:szCs w:val="28"/>
        </w:rPr>
        <w:t>4</w:t>
      </w:r>
      <w:r>
        <w:rPr>
          <w:szCs w:val="28"/>
        </w:rPr>
        <w:t>. Дополнить следующими строками:</w:t>
      </w:r>
    </w:p>
    <w:p w:rsidR="00686F53" w:rsidRDefault="00686F53" w:rsidP="002A592A">
      <w:pPr>
        <w:pStyle w:val="a9"/>
        <w:ind w:firstLine="709"/>
        <w:rPr>
          <w:szCs w:val="28"/>
        </w:rPr>
      </w:pPr>
      <w:r>
        <w:rPr>
          <w:szCs w:val="28"/>
        </w:rPr>
        <w:t>«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7"/>
        <w:gridCol w:w="4791"/>
        <w:gridCol w:w="1727"/>
        <w:gridCol w:w="862"/>
        <w:gridCol w:w="870"/>
        <w:gridCol w:w="878"/>
      </w:tblGrid>
      <w:tr w:rsidR="00686F53" w:rsidTr="00190151">
        <w:tc>
          <w:tcPr>
            <w:tcW w:w="987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2.2.3.1</w:t>
            </w:r>
          </w:p>
        </w:tc>
        <w:tc>
          <w:tcPr>
            <w:tcW w:w="4791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 w:rsidRPr="00686F53">
              <w:rPr>
                <w:szCs w:val="28"/>
                <w:lang w:eastAsia="ru-RU"/>
              </w:rPr>
              <w:t>посещения в амбулаторных условиях, в том числе на дому (за исключением посещений на дому выездными патронажными бригадами)</w:t>
            </w:r>
          </w:p>
        </w:tc>
        <w:tc>
          <w:tcPr>
            <w:tcW w:w="1727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посещение</w:t>
            </w:r>
          </w:p>
        </w:tc>
        <w:tc>
          <w:tcPr>
            <w:tcW w:w="862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4500</w:t>
            </w:r>
          </w:p>
        </w:tc>
        <w:tc>
          <w:tcPr>
            <w:tcW w:w="870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6974</w:t>
            </w:r>
          </w:p>
        </w:tc>
        <w:tc>
          <w:tcPr>
            <w:tcW w:w="878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6926</w:t>
            </w:r>
          </w:p>
        </w:tc>
      </w:tr>
      <w:tr w:rsidR="00686F53" w:rsidTr="00190151">
        <w:tc>
          <w:tcPr>
            <w:tcW w:w="987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2.2.3.2</w:t>
            </w:r>
          </w:p>
        </w:tc>
        <w:tc>
          <w:tcPr>
            <w:tcW w:w="4791" w:type="dxa"/>
          </w:tcPr>
          <w:p w:rsidR="00686F53" w:rsidRDefault="00686F53" w:rsidP="00686F53">
            <w:pPr>
              <w:pStyle w:val="a9"/>
              <w:ind w:firstLine="0"/>
              <w:rPr>
                <w:szCs w:val="28"/>
                <w:lang w:eastAsia="ru-RU"/>
              </w:rPr>
            </w:pPr>
            <w:r w:rsidRPr="00686F53">
              <w:rPr>
                <w:szCs w:val="28"/>
                <w:lang w:eastAsia="ru-RU"/>
              </w:rPr>
              <w:t>при осуществлении посещений на дому выездными патронажными бригадами паллиативной медицинской помощи</w:t>
            </w:r>
          </w:p>
        </w:tc>
        <w:tc>
          <w:tcPr>
            <w:tcW w:w="1727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посещение</w:t>
            </w:r>
          </w:p>
        </w:tc>
        <w:tc>
          <w:tcPr>
            <w:tcW w:w="862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3850</w:t>
            </w:r>
          </w:p>
        </w:tc>
        <w:tc>
          <w:tcPr>
            <w:tcW w:w="870" w:type="dxa"/>
          </w:tcPr>
          <w:p w:rsidR="00686F53" w:rsidRDefault="00686F53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1495</w:t>
            </w:r>
          </w:p>
        </w:tc>
        <w:tc>
          <w:tcPr>
            <w:tcW w:w="878" w:type="dxa"/>
          </w:tcPr>
          <w:p w:rsidR="00686F53" w:rsidRDefault="00190151" w:rsidP="002A592A">
            <w:pPr>
              <w:pStyle w:val="a9"/>
              <w:ind w:firstLine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1979</w:t>
            </w:r>
          </w:p>
        </w:tc>
      </w:tr>
    </w:tbl>
    <w:p w:rsidR="00686F53" w:rsidRDefault="00190151" w:rsidP="002A592A">
      <w:pPr>
        <w:pStyle w:val="a9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   </w:t>
      </w:r>
      <w:r>
        <w:rPr>
          <w:szCs w:val="28"/>
        </w:rPr>
        <w:t>»</w:t>
      </w:r>
    </w:p>
    <w:p w:rsidR="00F67FDB" w:rsidRDefault="00AF3879" w:rsidP="002A592A">
      <w:pPr>
        <w:pStyle w:val="a9"/>
        <w:ind w:firstLine="709"/>
      </w:pPr>
      <w:r>
        <w:rPr>
          <w:szCs w:val="28"/>
          <w:lang w:eastAsia="ru-RU"/>
        </w:rPr>
        <w:t xml:space="preserve">5. </w:t>
      </w:r>
      <w:r w:rsidR="006E3E1A">
        <w:rPr>
          <w:szCs w:val="28"/>
          <w:lang w:eastAsia="ru-RU"/>
        </w:rPr>
        <w:t>Т</w:t>
      </w:r>
      <w:r w:rsidR="00F67FDB">
        <w:rPr>
          <w:szCs w:val="28"/>
          <w:lang w:eastAsia="ru-RU"/>
        </w:rPr>
        <w:t>аблиц</w:t>
      </w:r>
      <w:r w:rsidR="006E3E1A">
        <w:rPr>
          <w:szCs w:val="28"/>
          <w:lang w:eastAsia="ru-RU"/>
        </w:rPr>
        <w:t>у</w:t>
      </w:r>
      <w:r w:rsidR="00F67FDB">
        <w:rPr>
          <w:szCs w:val="28"/>
          <w:lang w:eastAsia="ru-RU"/>
        </w:rPr>
        <w:t xml:space="preserve"> 2 п</w:t>
      </w:r>
      <w:r w:rsidR="00F67FDB" w:rsidRPr="00091DBF">
        <w:t>риложени</w:t>
      </w:r>
      <w:r w:rsidR="00F67FDB">
        <w:t>я</w:t>
      </w:r>
      <w:r w:rsidR="00F67FDB" w:rsidRPr="00091DBF">
        <w:t xml:space="preserve"> 4 к Территориальной программе госгарантий изложить в следующей редакции:</w:t>
      </w:r>
    </w:p>
    <w:p w:rsidR="00AC7118" w:rsidRDefault="006E3E1A" w:rsidP="00FF7E69">
      <w:pPr>
        <w:pStyle w:val="a9"/>
        <w:ind w:firstLine="567"/>
      </w:pPr>
      <w:r>
        <w:t>«</w:t>
      </w:r>
      <w:bookmarkStart w:id="0" w:name="_GoBack"/>
      <w:bookmarkEnd w:id="0"/>
    </w:p>
    <w:p w:rsidR="00AC7118" w:rsidRDefault="00AC7118" w:rsidP="00FF7E69">
      <w:pPr>
        <w:pStyle w:val="a9"/>
        <w:ind w:firstLine="567"/>
        <w:sectPr w:rsidR="00AC7118" w:rsidSect="002B3035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C7118" w:rsidRDefault="00AC7118" w:rsidP="00AC7118">
      <w:pPr>
        <w:pStyle w:val="a9"/>
        <w:ind w:firstLine="567"/>
        <w:jc w:val="right"/>
      </w:pPr>
      <w:r>
        <w:lastRenderedPageBreak/>
        <w:t>Таблица 2</w:t>
      </w:r>
    </w:p>
    <w:p w:rsidR="00AC7118" w:rsidRDefault="00AC7118" w:rsidP="00AC7118">
      <w:pPr>
        <w:pStyle w:val="a9"/>
        <w:ind w:firstLine="567"/>
        <w:jc w:val="center"/>
        <w:rPr>
          <w:b/>
          <w:bCs/>
          <w:szCs w:val="22"/>
        </w:rPr>
      </w:pPr>
      <w:r w:rsidRPr="00AC7118">
        <w:rPr>
          <w:b/>
          <w:bCs/>
          <w:szCs w:val="22"/>
        </w:rPr>
        <w:t>Утвержденная стоимость территориальной программы государственных гарантий бесплатного оказания гражданам медицинской помощи на территории Ивановской области по условиям ее оказания на 2019 год</w:t>
      </w:r>
    </w:p>
    <w:p w:rsidR="00AC7118" w:rsidRDefault="00AC7118" w:rsidP="00AC7118">
      <w:pPr>
        <w:pStyle w:val="a9"/>
        <w:ind w:firstLine="567"/>
        <w:jc w:val="center"/>
      </w:pPr>
    </w:p>
    <w:tbl>
      <w:tblPr>
        <w:tblW w:w="1515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574"/>
        <w:gridCol w:w="482"/>
        <w:gridCol w:w="1777"/>
        <w:gridCol w:w="959"/>
        <w:gridCol w:w="2443"/>
        <w:gridCol w:w="1275"/>
        <w:gridCol w:w="1417"/>
        <w:gridCol w:w="993"/>
        <w:gridCol w:w="1034"/>
        <w:gridCol w:w="971"/>
        <w:gridCol w:w="1414"/>
        <w:gridCol w:w="818"/>
      </w:tblGrid>
      <w:tr w:rsidR="00612369" w:rsidRPr="00612369" w:rsidTr="00612369">
        <w:trPr>
          <w:trHeight w:val="1305"/>
        </w:trPr>
        <w:tc>
          <w:tcPr>
            <w:tcW w:w="3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Виды и условия оказания медицинской помощи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№ строки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Стоимость единицы объема 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12369" w:rsidRPr="00612369" w:rsidTr="00612369">
        <w:trPr>
          <w:trHeight w:val="31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% к итогу</w:t>
            </w:r>
          </w:p>
        </w:tc>
      </w:tr>
      <w:tr w:rsidR="00612369" w:rsidRPr="00612369" w:rsidTr="00612369">
        <w:trPr>
          <w:trHeight w:val="132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за счет средств бюджета субъекта РФ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за счет средств ОМС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за счет средств бюджета субъекта РФ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средства ОМС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2369" w:rsidRPr="00612369" w:rsidTr="00612369">
        <w:trPr>
          <w:trHeight w:val="3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12369" w:rsidRPr="00612369" w:rsidTr="00612369">
        <w:trPr>
          <w:trHeight w:val="70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I Медицинская помощь, предоставляемая за счет консолидированного  бюджета субъекта Российской Федерации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285"/>
        </w:trPr>
        <w:tc>
          <w:tcPr>
            <w:tcW w:w="38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в том числе*: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2369" w:rsidRPr="00612369" w:rsidTr="00612369">
        <w:trPr>
          <w:trHeight w:val="61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1.</w:t>
            </w: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12369">
              <w:rPr>
                <w:rFonts w:ascii="Times New Roman" w:eastAsia="Times New Roman" w:hAnsi="Times New Roman" w:cs="Times New Roman"/>
              </w:rPr>
              <w:t>скорая, в том числе скорая специализированная медицинская помощь, не включенная в территориальную программу ОМС, в том числе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49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не идентифицированным и не застрахованным в системе ОМС лицам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03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вызов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005"/>
        </w:trPr>
        <w:tc>
          <w:tcPr>
            <w:tcW w:w="3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2. медицинская помощь в амбулаторных условиях, в том числе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с профилактическими и иными целями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06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04.1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посещение по паллиативной медицинской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30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04.1.1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посещение по паллиативной медицинской помощи без учета посещений на дому патронажными бригадами паллиативной медицинской помощи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на дому выездными патронажными бригадами паллиативной медицинской помощи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163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04.1.2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посещения на дому выездными патронажными бригадами паллиативной медицинской помощи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30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005"/>
        </w:trPr>
        <w:tc>
          <w:tcPr>
            <w:tcW w:w="3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не идентифицированным и не застрахованным в системе ОМС лицам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06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посещение с профилактическими и иными целями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0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07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обращение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4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3. специализированная медицинская помощь в стационарных условиях, в том числе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не идентифицированным и не застрахованным в системе ОМС лицам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09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46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4. медицинская помощь в условиях дневного стационара, в том числе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4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5. паллиативная медицинская помощь в стационарных условиях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к/день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48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6. иные государственные и муниципальные услуги (работы)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7. высокотехнологичная медицинская помощь, оказываемая в медицинских организациях  субъекта РФ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32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II Средства консолидированного  бюджета субъекта Российской Федерации на приобретение медицинского оборудования для медицинских организаций, работающих в системе ОМС**, </w:t>
            </w: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612369">
              <w:rPr>
                <w:rFonts w:ascii="Times New Roman" w:eastAsia="Times New Roman" w:hAnsi="Times New Roman" w:cs="Times New Roman"/>
              </w:rPr>
              <w:t>в том числе на приобретение: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28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санитарного транспорта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КТ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МРТ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иного медицинского оборудования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494663">
        <w:trPr>
          <w:trHeight w:val="51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III Медицинская помощь в рамках территориальной программы ОМС: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11 750,8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11 707 563,5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612369" w:rsidRPr="00612369" w:rsidTr="00494663">
        <w:trPr>
          <w:trHeight w:val="39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скорая медицинская помощь (сумма строк 29+34)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0,300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2 314,0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694,2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691 645,3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Х</w:t>
            </w:r>
          </w:p>
        </w:tc>
      </w:tr>
      <w:tr w:rsidR="00612369" w:rsidRPr="00612369" w:rsidTr="00494663">
        <w:trPr>
          <w:trHeight w:val="1020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медицинская помощь в амбулаторных условиях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сумма строк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30.1+35.1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с профилактическими и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2,888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474,6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1 370,</w:t>
            </w:r>
            <w:r w:rsidR="0055656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1 365</w:t>
            </w:r>
            <w:r w:rsidR="0055656D">
              <w:rPr>
                <w:rFonts w:ascii="Times New Roman" w:eastAsia="Times New Roman" w:hAnsi="Times New Roman" w:cs="Times New Roman"/>
              </w:rPr>
              <w:t> 829,9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3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30.1.1+35.1.1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проведения профилактических медицинских осмотров, включая диспансеризацию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0,790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77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30.1.1.1+35.1.1.1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22.1.1.1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посещение для про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едения профилактических медицинских осмотров (без учета диспансеризации)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0,630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1 021,5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643,5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641 176,1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13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30.1.1.2+35.1.1.2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22.1.1.2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комплексное посещение в рамках диспансеризации, включая профилактический медицинский осмотр и дополнительные методы обследований, в том числе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 целях выявления онкологических заболеваний (1-й этап)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0,160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1 185,6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189,7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188 997,7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3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посещение по паллиативной медицинской помощи***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494663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13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35.1.2.1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22.1.2.1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включая посещение по паллиативной медицинской помощи без учета посещения на дому выездными патронажными бригадами паллиативной медицинской помощи***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</w:t>
            </w:r>
            <w:r w:rsidR="0055656D">
              <w:rPr>
                <w:rFonts w:ascii="Times New Roman" w:eastAsia="Times New Roman" w:hAnsi="Times New Roman" w:cs="Times New Roman"/>
              </w:rPr>
              <w:t>4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  <w:r w:rsidR="00612369"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1782,0</w:t>
            </w:r>
            <w:r w:rsidR="00612369"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3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22.1.2.2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включая посещение на дому выездными патронажными бригадами паллиативной медицинской помощи***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0,004</w:t>
            </w:r>
            <w:r w:rsidR="00612369"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764,9</w:t>
            </w:r>
            <w:r w:rsidR="00612369"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</w:t>
            </w:r>
            <w:r w:rsidR="00612369"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2 944,8</w:t>
            </w:r>
            <w:r w:rsidR="00612369"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612369">
        <w:trPr>
          <w:trHeight w:val="60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30.2+35.2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по неотложной медицинской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0,560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601,4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336,8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335 544,5 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медицинские 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0,016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721,7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11,</w:t>
            </w:r>
            <w:r w:rsidR="0055656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11 743,4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30.3+35.4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22.4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1,770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2 327,2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2 318 630,1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72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специализированная медицинская помощь в стационарных условиях (сумма строк 31+36),</w:t>
            </w:r>
            <w:r w:rsidRPr="00612369">
              <w:rPr>
                <w:rFonts w:ascii="Times New Roman" w:eastAsia="Times New Roman" w:hAnsi="Times New Roman" w:cs="Times New Roman"/>
              </w:rPr>
              <w:br/>
              <w:t>в том числе: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0,17443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32 369,2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5 646,2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5 625 378,5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 (сумма строк 31.1+36.1)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23.1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0,0091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76 708,5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698,1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695 516,0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медицинская реабилитация в стационарных условиях (сумма строк 31.2+36.2)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23.2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34 656,6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141,8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141 295,0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высокотехнологичная медицинская помощь (сумма строк 31.3+36.3)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23.3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171 191,8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1 063,8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1 059 848,5</w:t>
            </w:r>
            <w:r w:rsidR="00612369"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4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медицинская помощь в условиях дневного стационара</w:t>
            </w:r>
            <w:r w:rsidRPr="00612369">
              <w:rPr>
                <w:rFonts w:ascii="Times New Roman" w:eastAsia="Times New Roman" w:hAnsi="Times New Roman" w:cs="Times New Roman"/>
              </w:rPr>
              <w:br/>
              <w:t>(сумма строк 32+37),  в том числе: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0,062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19 266,1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1 194,5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1 190 105,5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48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 (сумма строк 32.1+37.1)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24.1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0,00631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70 586,6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445,4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443 778,0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при экстракорпоральном оплодотворении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br/>
              <w:t>(сумма строк 32.2+37.2)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24,2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0,0007</w:t>
            </w:r>
            <w:r w:rsidR="0055656D">
              <w:rPr>
                <w:rFonts w:ascii="Times New Roman" w:eastAsia="Times New Roman" w:hAnsi="Times New Roman" w:cs="Times New Roman"/>
              </w:rPr>
              <w:t>68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113 907,5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87,5</w:t>
            </w:r>
            <w:r w:rsidR="00612369"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87 139,2</w:t>
            </w:r>
            <w:r w:rsidR="00612369"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 паллиативная медицинская помощь в стационарных условиях*** (равно строке 38)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к/день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0,057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</w:t>
            </w:r>
            <w:r w:rsidR="0055656D">
              <w:rPr>
                <w:rFonts w:ascii="Times New Roman" w:eastAsia="Times New Roman" w:hAnsi="Times New Roman" w:cs="Times New Roman"/>
              </w:rPr>
              <w:t> </w:t>
            </w:r>
            <w:r w:rsidRPr="00612369">
              <w:rPr>
                <w:rFonts w:ascii="Times New Roman" w:eastAsia="Times New Roman" w:hAnsi="Times New Roman" w:cs="Times New Roman"/>
              </w:rPr>
              <w:t>0</w:t>
            </w:r>
            <w:r w:rsidR="0055656D">
              <w:rPr>
                <w:rFonts w:ascii="Times New Roman" w:eastAsia="Times New Roman" w:hAnsi="Times New Roman" w:cs="Times New Roman"/>
              </w:rPr>
              <w:t>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62,</w:t>
            </w:r>
            <w:r w:rsidR="0055656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61</w:t>
            </w:r>
            <w:r w:rsidR="0055656D">
              <w:rPr>
                <w:rFonts w:ascii="Times New Roman" w:eastAsia="Times New Roman" w:hAnsi="Times New Roman" w:cs="Times New Roman"/>
              </w:rPr>
              <w:t> 783,4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7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 затраты на ведение дела СМО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107,3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    106 902,9  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7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 иные расходы (равно строке 39)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                -   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                 -    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0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lastRenderedPageBreak/>
              <w:t>из строки 20: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612369" w:rsidRPr="00612369" w:rsidTr="00612369">
        <w:trPr>
          <w:trHeight w:val="585"/>
        </w:trPr>
        <w:tc>
          <w:tcPr>
            <w:tcW w:w="38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1. 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11 565,0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11 522 407,0 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612369" w:rsidRPr="00612369" w:rsidTr="00612369">
        <w:trPr>
          <w:trHeight w:val="33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скорая медицинская помощь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2 314,0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694,2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691 645,3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080"/>
        </w:trPr>
        <w:tc>
          <w:tcPr>
            <w:tcW w:w="3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медицинская помощь в амбулаторных условиях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с профилактическими и иными целями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474,4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1 366,1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1 361 103,1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90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проведения профилактических медицинских осмотров, включая диспансеризацию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90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1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посещение для про</w:t>
            </w:r>
            <w:r w:rsidR="001E62D0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едения профилактических медицинских осмотров (без учета диспансеризации)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1 021,5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643,5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641 176,1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55656D">
        <w:trPr>
          <w:trHeight w:val="246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30.1.1.2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комплексное посещение в рамках диспансеризации, включая профилактический медицинский осмотр и дополнительные методы обследований, в том числе</w:t>
            </w:r>
            <w:r w:rsidR="001E62D0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 целях выявления онкологических заболеваний (1-й этап)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1 185,6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189,7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188 997,7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55656D">
        <w:trPr>
          <w:trHeight w:val="60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по неотложной медицинской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0,560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601,4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336,8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335 544,5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30.3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1,770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1 314,8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2 327,2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2 318 630,1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0,17443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32 369,2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5 646,2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5 625 378,5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76 708,5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698,1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695 516,0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медицинская реабилитация в стационарных условиях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34 656,6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141,8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141 295,0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04F82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F82" w:rsidRPr="00612369" w:rsidRDefault="00304F82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высокотехнологичная медицинская помощь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82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31.3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82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0,006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171 191,8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1 063,8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82" w:rsidRPr="00612369" w:rsidRDefault="00304F82" w:rsidP="002F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1 059 848,5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82" w:rsidRPr="00612369" w:rsidRDefault="00304F82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медицинская помощь в условиях дневного стационара, в том числе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19 266,1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1 194,5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1 190 105,5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32.1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70 586,6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445,4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443 778,0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при экстракорпоральном оплодотворении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32.2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0,0007</w:t>
            </w:r>
            <w:r w:rsidR="0055656D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113 907,5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8</w:t>
            </w:r>
            <w:r w:rsidR="0055656D">
              <w:rPr>
                <w:rFonts w:ascii="Times New Roman" w:eastAsia="Times New Roman" w:hAnsi="Times New Roman" w:cs="Times New Roman"/>
              </w:rPr>
              <w:t>7</w:t>
            </w:r>
            <w:r w:rsidRPr="00612369">
              <w:rPr>
                <w:rFonts w:ascii="Times New Roman" w:eastAsia="Times New Roman" w:hAnsi="Times New Roman" w:cs="Times New Roman"/>
              </w:rPr>
              <w:t>,</w:t>
            </w:r>
            <w:r w:rsidR="0055656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8</w:t>
            </w:r>
            <w:r w:rsidR="0055656D">
              <w:rPr>
                <w:rFonts w:ascii="Times New Roman" w:eastAsia="Times New Roman" w:hAnsi="Times New Roman" w:cs="Times New Roman"/>
              </w:rPr>
              <w:t>7 139,2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735"/>
        </w:trPr>
        <w:tc>
          <w:tcPr>
            <w:tcW w:w="38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2. Медицинская помощь по видам и заболеваниям сверх базовой программы: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78,5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78 253,6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12369" w:rsidRPr="00612369" w:rsidTr="001E62D0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скорая медицинская помощь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вызов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-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1E62D0">
        <w:trPr>
          <w:trHeight w:val="975"/>
        </w:trPr>
        <w:tc>
          <w:tcPr>
            <w:tcW w:w="3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медицинская помощь в амбулаторных условиях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с профилактической и иными целями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1E62D0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1E62D0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4,</w:t>
            </w:r>
            <w:r w:rsidR="0055656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1E62D0" w:rsidRDefault="00612369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4</w:t>
            </w:r>
            <w:r w:rsidR="0055656D">
              <w:rPr>
                <w:rFonts w:ascii="Times New Roman" w:eastAsia="Times New Roman" w:hAnsi="Times New Roman" w:cs="Times New Roman"/>
              </w:rPr>
              <w:t> 726,8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5C4D70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35.1.1</w:t>
            </w:r>
          </w:p>
        </w:tc>
        <w:tc>
          <w:tcPr>
            <w:tcW w:w="24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проведения профилактических медицинских осмотров, включая диспансеризацию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1E62D0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62D0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35.1.1.1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1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посещение для про</w:t>
            </w:r>
            <w:r w:rsidR="001E62D0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едения профилактических медицинских осмотров (без учета диспансеризации)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включая комплексное посещение в рамках диспансеризации, включая профилактический медицинский осмотр и дополнительные методы обследований, в том числе</w:t>
            </w:r>
            <w:r w:rsidR="001E62D0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в целях выявления онкологических заболеваний (1-й этап)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612369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 том числе посещение по паллиативной медицинской помощи***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5C4D70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включая посещение по паллиативной медицинской помощи без учета посещения на дому выездными патронажными бригадами паллиативной медицинской помощи***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5C6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0,00</w:t>
            </w:r>
            <w:r w:rsidR="005C666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1 782,0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5C4D70">
        <w:trPr>
          <w:trHeight w:val="1545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35.1.2.2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включая посещение на дому выездными патронажными бригадами паллиативной медицинской помощи***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</w:t>
            </w:r>
            <w:r w:rsidR="0055656D">
              <w:rPr>
                <w:rFonts w:ascii="Times New Roman" w:eastAsia="Times New Roman" w:hAnsi="Times New Roman" w:cs="Times New Roman"/>
              </w:rPr>
              <w:t>,004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55656D" w:rsidP="005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2 944,8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0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посещение по неотложной медицинской помощи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6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медицинские 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721,7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20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11,</w:t>
            </w:r>
            <w:r w:rsidR="00200D5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11 743,4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30"/>
        </w:trPr>
        <w:tc>
          <w:tcPr>
            <w:tcW w:w="3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35.4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обращение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36.1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55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медицинская реабилитация в стационарных условиях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36.2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61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высокотехнологичная медицинская помощь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36.3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госпитализации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медицинская помощь в условиях дневного стационара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медицинская помощь по профилю "онкология"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 xml:space="preserve"> 37.1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612369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при экстракорпоральном оплодотворении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37.2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12369">
              <w:rPr>
                <w:rFonts w:ascii="Times New Roman" w:eastAsia="Times New Roman" w:hAnsi="Times New Roman" w:cs="Times New Roman"/>
                <w:i/>
                <w:iCs/>
              </w:rPr>
              <w:t>случай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1E62D0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паллиативная медицинская помощь в стационарных условиях***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к/день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20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1</w:t>
            </w:r>
            <w:r w:rsidR="00200D5F">
              <w:rPr>
                <w:rFonts w:ascii="Times New Roman" w:eastAsia="Times New Roman" w:hAnsi="Times New Roman" w:cs="Times New Roman"/>
              </w:rPr>
              <w:t> 089,7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20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62,</w:t>
            </w:r>
            <w:r w:rsidR="00200D5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20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61</w:t>
            </w:r>
            <w:r w:rsidR="00200D5F">
              <w:rPr>
                <w:rFonts w:ascii="Times New Roman" w:eastAsia="Times New Roman" w:hAnsi="Times New Roman" w:cs="Times New Roman"/>
              </w:rPr>
              <w:t> 783,4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1E62D0">
        <w:trPr>
          <w:trHeight w:val="360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иные расходы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-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12369" w:rsidRPr="00612369" w:rsidTr="001E62D0">
        <w:trPr>
          <w:trHeight w:val="405"/>
        </w:trPr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 xml:space="preserve">ИТОГО </w:t>
            </w:r>
            <w:r w:rsidRPr="00612369">
              <w:rPr>
                <w:rFonts w:ascii="Times New Roman" w:eastAsia="Times New Roman" w:hAnsi="Times New Roman" w:cs="Times New Roman"/>
              </w:rPr>
              <w:t xml:space="preserve"> (сумма строк 01+15+20)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-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11 750,8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2369">
              <w:rPr>
                <w:rFonts w:ascii="Times New Roman" w:eastAsia="Times New Roman" w:hAnsi="Times New Roman" w:cs="Times New Roman"/>
              </w:rPr>
              <w:t xml:space="preserve">-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11 707 563,5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69" w:rsidRPr="00612369" w:rsidRDefault="00612369" w:rsidP="00612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2369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</w:tbl>
    <w:p w:rsidR="00AC7118" w:rsidRDefault="00AC7118" w:rsidP="00FF7E69">
      <w:pPr>
        <w:pStyle w:val="a9"/>
        <w:ind w:firstLine="567"/>
        <w:rPr>
          <w:szCs w:val="22"/>
        </w:rPr>
      </w:pPr>
    </w:p>
    <w:p w:rsidR="00612369" w:rsidRDefault="00612369" w:rsidP="00FF7E69">
      <w:pPr>
        <w:pStyle w:val="a9"/>
        <w:ind w:firstLine="567"/>
        <w:rPr>
          <w:szCs w:val="22"/>
        </w:rPr>
      </w:pPr>
    </w:p>
    <w:p w:rsidR="00AC7118" w:rsidRDefault="00AC7118" w:rsidP="00FF7E69">
      <w:pPr>
        <w:pStyle w:val="a9"/>
        <w:ind w:firstLine="567"/>
        <w:rPr>
          <w:szCs w:val="22"/>
        </w:rPr>
      </w:pPr>
      <w:r w:rsidRPr="00AC7118">
        <w:rPr>
          <w:szCs w:val="22"/>
        </w:rPr>
        <w:lastRenderedPageBreak/>
        <w:t>*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AC7118" w:rsidRDefault="00AC7118" w:rsidP="00FF7E69">
      <w:pPr>
        <w:pStyle w:val="a9"/>
        <w:ind w:firstLine="567"/>
        <w:rPr>
          <w:szCs w:val="22"/>
        </w:rPr>
      </w:pPr>
      <w:r w:rsidRPr="00AC7118">
        <w:rPr>
          <w:szCs w:val="22"/>
        </w:rPr>
        <w:t>**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</w:t>
      </w:r>
      <w:r>
        <w:rPr>
          <w:szCs w:val="22"/>
        </w:rPr>
        <w:t>.</w:t>
      </w:r>
    </w:p>
    <w:p w:rsidR="00AC7118" w:rsidRDefault="00AC7118" w:rsidP="00FF7E69">
      <w:pPr>
        <w:pStyle w:val="a9"/>
        <w:ind w:firstLine="567"/>
        <w:rPr>
          <w:szCs w:val="22"/>
        </w:rPr>
      </w:pPr>
      <w:r w:rsidRPr="00AC7118">
        <w:rPr>
          <w:szCs w:val="22"/>
        </w:rPr>
        <w:t>*** в случае включения паллиативной помощи в территориальную программу ОМС сверх базовой программы ОМС с соответствующим платежом субъекта РФ</w:t>
      </w:r>
      <w:r>
        <w:rPr>
          <w:szCs w:val="22"/>
        </w:rPr>
        <w:t>.</w:t>
      </w:r>
    </w:p>
    <w:p w:rsidR="00AC7118" w:rsidRDefault="00AC7118" w:rsidP="00FF7E69">
      <w:pPr>
        <w:pStyle w:val="a9"/>
        <w:ind w:firstLine="567"/>
        <w:rPr>
          <w:szCs w:val="22"/>
        </w:rPr>
      </w:pPr>
      <w:r w:rsidRPr="00AC7118">
        <w:rPr>
          <w:szCs w:val="22"/>
        </w:rPr>
        <w:t>Численность застрахованных лиц на 01.01.2018 -</w:t>
      </w:r>
      <w:r>
        <w:rPr>
          <w:szCs w:val="22"/>
        </w:rPr>
        <w:t xml:space="preserve"> </w:t>
      </w:r>
      <w:r w:rsidRPr="00AC7118">
        <w:rPr>
          <w:szCs w:val="22"/>
        </w:rPr>
        <w:t>996</w:t>
      </w:r>
      <w:r>
        <w:rPr>
          <w:szCs w:val="22"/>
        </w:rPr>
        <w:t> </w:t>
      </w:r>
      <w:r w:rsidRPr="00AC7118">
        <w:rPr>
          <w:szCs w:val="22"/>
        </w:rPr>
        <w:t>319</w:t>
      </w:r>
      <w:r>
        <w:rPr>
          <w:szCs w:val="22"/>
        </w:rPr>
        <w:t xml:space="preserve"> </w:t>
      </w:r>
      <w:r w:rsidRPr="00AC7118">
        <w:rPr>
          <w:szCs w:val="22"/>
        </w:rPr>
        <w:t>человек</w:t>
      </w:r>
      <w:r w:rsidR="00A0666D">
        <w:rPr>
          <w:szCs w:val="22"/>
        </w:rPr>
        <w:t>».</w:t>
      </w: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  <w:rPr>
          <w:szCs w:val="22"/>
        </w:rPr>
      </w:pPr>
    </w:p>
    <w:p w:rsidR="006D2C0F" w:rsidRDefault="006D2C0F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 w:rsidP="00FF7E69">
      <w:pPr>
        <w:pStyle w:val="a9"/>
        <w:ind w:firstLine="567"/>
      </w:pPr>
    </w:p>
    <w:p w:rsidR="0084576B" w:rsidRDefault="0084576B">
      <w:pPr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br w:type="page"/>
      </w:r>
    </w:p>
    <w:p w:rsidR="0084576B" w:rsidRDefault="0084576B" w:rsidP="0084576B">
      <w:pPr>
        <w:pStyle w:val="a9"/>
        <w:ind w:firstLine="567"/>
        <w:sectPr w:rsidR="0084576B" w:rsidSect="00AC7118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84576B" w:rsidRDefault="00400486" w:rsidP="0084576B">
      <w:pPr>
        <w:pStyle w:val="a9"/>
        <w:ind w:firstLine="567"/>
      </w:pPr>
      <w:r>
        <w:lastRenderedPageBreak/>
        <w:t>6</w:t>
      </w:r>
      <w:r w:rsidR="0084576B">
        <w:t xml:space="preserve">. Территориальную программу госгарантий дополнить следующим приложением: </w:t>
      </w:r>
    </w:p>
    <w:p w:rsidR="0084576B" w:rsidRDefault="0084576B" w:rsidP="0084576B">
      <w:pPr>
        <w:pStyle w:val="a9"/>
        <w:ind w:firstLine="567"/>
        <w:rPr>
          <w:color w:val="000000"/>
          <w:szCs w:val="28"/>
        </w:rPr>
      </w:pPr>
      <w:r w:rsidRPr="0084576B">
        <w:rPr>
          <w:szCs w:val="28"/>
        </w:rPr>
        <w:t xml:space="preserve">«                                           </w:t>
      </w:r>
      <w:r w:rsidR="007D70B4">
        <w:rPr>
          <w:szCs w:val="28"/>
        </w:rPr>
        <w:t xml:space="preserve">                                                             </w:t>
      </w:r>
      <w:r w:rsidRPr="0084576B">
        <w:rPr>
          <w:szCs w:val="28"/>
        </w:rPr>
        <w:t xml:space="preserve">    </w:t>
      </w:r>
      <w:r w:rsidR="007D70B4">
        <w:rPr>
          <w:color w:val="000000"/>
          <w:szCs w:val="28"/>
        </w:rPr>
        <w:t>П</w:t>
      </w:r>
      <w:r w:rsidRPr="0084576B">
        <w:rPr>
          <w:color w:val="000000"/>
          <w:szCs w:val="28"/>
        </w:rPr>
        <w:t xml:space="preserve">риложение </w:t>
      </w:r>
      <w:r w:rsidR="007D70B4">
        <w:rPr>
          <w:color w:val="000000"/>
          <w:szCs w:val="28"/>
        </w:rPr>
        <w:t>7</w:t>
      </w:r>
    </w:p>
    <w:p w:rsidR="007D70B4" w:rsidRPr="0084576B" w:rsidRDefault="007D70B4" w:rsidP="0084576B">
      <w:pPr>
        <w:pStyle w:val="a9"/>
        <w:ind w:firstLine="567"/>
        <w:rPr>
          <w:color w:val="000000"/>
          <w:szCs w:val="28"/>
        </w:rPr>
      </w:pPr>
    </w:p>
    <w:p w:rsidR="0084576B" w:rsidRDefault="0084576B" w:rsidP="0084576B">
      <w:pPr>
        <w:pStyle w:val="a9"/>
        <w:ind w:firstLine="567"/>
        <w:jc w:val="center"/>
        <w:rPr>
          <w:color w:val="000000"/>
          <w:szCs w:val="28"/>
        </w:rPr>
      </w:pPr>
      <w:r w:rsidRPr="0084576B">
        <w:rPr>
          <w:color w:val="000000"/>
          <w:szCs w:val="28"/>
        </w:rPr>
        <w:t>Объем медицинской помощи в амбулаторных условиях, оказываемой с профилактическими и иными целями, на 1 жителя/застрахованное лицо на 2019 год</w:t>
      </w:r>
    </w:p>
    <w:p w:rsidR="0084576B" w:rsidRDefault="0084576B" w:rsidP="0084576B">
      <w:pPr>
        <w:pStyle w:val="a9"/>
        <w:ind w:firstLine="567"/>
        <w:jc w:val="center"/>
      </w:pPr>
    </w:p>
    <w:tbl>
      <w:tblPr>
        <w:tblW w:w="1021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722"/>
        <w:gridCol w:w="6237"/>
        <w:gridCol w:w="1842"/>
        <w:gridCol w:w="1418"/>
      </w:tblGrid>
      <w:tr w:rsidR="0084576B" w:rsidRPr="0084576B" w:rsidTr="007D70B4">
        <w:trPr>
          <w:trHeight w:val="78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 (на 1 жителя/застрахованное лицо)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 финансового обеспечения</w:t>
            </w:r>
          </w:p>
        </w:tc>
      </w:tr>
      <w:tr w:rsidR="0084576B" w:rsidRPr="0084576B" w:rsidTr="007D70B4">
        <w:trPr>
          <w:trHeight w:val="14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Бюджетные ассигнования бюджета субъекта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76B" w:rsidRPr="0084576B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ОМС</w:t>
            </w:r>
          </w:p>
        </w:tc>
      </w:tr>
      <w:tr w:rsidR="0084576B" w:rsidRPr="0084576B" w:rsidTr="007D70B4">
        <w:trPr>
          <w:trHeight w:val="11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Территориальный норматив посещений с профилактическими и иными целями, всего (сумма строк 2+9),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2,888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300" w:firstLine="8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I. Объем посещений с профилактическими целями (сумма строк 3+6+7+8) 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0,79</w:t>
            </w:r>
          </w:p>
        </w:tc>
      </w:tr>
      <w:tr w:rsidR="0084576B" w:rsidRPr="0084576B" w:rsidTr="007D70B4">
        <w:trPr>
          <w:trHeight w:val="13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700" w:firstLine="19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норматив объема для проведения профилактических медицинских осмотров, в том числе в рамках диспансеризации, всего (сумма строк 4+5),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0,39</w:t>
            </w:r>
          </w:p>
        </w:tc>
      </w:tr>
      <w:tr w:rsidR="0084576B" w:rsidRPr="0084576B" w:rsidTr="007D70B4">
        <w:trPr>
          <w:trHeight w:val="126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1200" w:firstLine="28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норматив объема для проведения профилактических медицинских осмотров, в том числе при первом посещении по поводу диспансерного наблюдения (без учета диспансеризации)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0,23</w:t>
            </w:r>
          </w:p>
        </w:tc>
      </w:tr>
      <w:tr w:rsidR="0084576B" w:rsidRPr="0084576B" w:rsidTr="007D70B4">
        <w:trPr>
          <w:trHeight w:val="140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1200" w:firstLine="28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норматив объема комплексных посещений в рамках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 (1-й этап)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0,16</w:t>
            </w:r>
          </w:p>
        </w:tc>
      </w:tr>
      <w:tr w:rsidR="0084576B" w:rsidRPr="0084576B" w:rsidTr="007D70B4">
        <w:trPr>
          <w:trHeight w:val="98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объем посещений для проведения диспансеризации определенных групп населения  (2-й этап)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объем посещений для проведения диспансерного наблюдения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0,23</w:t>
            </w:r>
          </w:p>
        </w:tc>
      </w:tr>
      <w:tr w:rsidR="0084576B" w:rsidRPr="0084576B" w:rsidTr="007D70B4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объем  посещений центров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300" w:firstLine="8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II. Объем посещений с иными целями (сумма строк 10+11+12+13+14),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2,099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объем разовых посещений связи с заболеванием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1,04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объем  посещений по медицинской реабилитации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0,01</w:t>
            </w:r>
          </w:p>
        </w:tc>
      </w:tr>
      <w:tr w:rsidR="0084576B" w:rsidRPr="0084576B" w:rsidTr="007D70B4">
        <w:trPr>
          <w:trHeight w:val="75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норматив посещений для паллиативной медицинской помощи, в том числе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0,008</w:t>
            </w:r>
          </w:p>
        </w:tc>
      </w:tr>
      <w:tr w:rsidR="0084576B" w:rsidRPr="0084576B" w:rsidTr="007D70B4">
        <w:trPr>
          <w:trHeight w:val="118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1200" w:firstLine="28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3.1) 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0,004</w:t>
            </w:r>
          </w:p>
        </w:tc>
      </w:tr>
      <w:tr w:rsidR="0084576B" w:rsidRPr="0084576B" w:rsidTr="007D70B4">
        <w:trPr>
          <w:trHeight w:val="83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1200" w:firstLine="28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3.2) норматив посещений на дому выездными патронажными бригадами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0,004</w:t>
            </w:r>
          </w:p>
        </w:tc>
      </w:tr>
      <w:tr w:rsidR="0084576B" w:rsidRPr="0084576B" w:rsidTr="007D70B4">
        <w:trPr>
          <w:trHeight w:val="11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</w:tr>
      <w:tr w:rsidR="0084576B" w:rsidRPr="0084576B" w:rsidTr="009B3970">
        <w:trPr>
          <w:trHeight w:val="96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76B" w:rsidRPr="0084576B" w:rsidRDefault="0084576B" w:rsidP="007D70B4">
            <w:pPr>
              <w:spacing w:after="0" w:line="240" w:lineRule="auto"/>
              <w:ind w:firstLineChars="800" w:firstLine="2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7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76B" w:rsidRPr="0084576B" w:rsidRDefault="0084576B" w:rsidP="0084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57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76B" w:rsidRPr="0084576B" w:rsidRDefault="0084576B" w:rsidP="007D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70B4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</w:tr>
    </w:tbl>
    <w:p w:rsidR="0084576B" w:rsidRDefault="005C4D70" w:rsidP="0084576B">
      <w:pPr>
        <w:pStyle w:val="a9"/>
        <w:ind w:firstLine="567"/>
      </w:pPr>
      <w:r>
        <w:t>»</w:t>
      </w:r>
    </w:p>
    <w:sectPr w:rsidR="0084576B" w:rsidSect="0084576B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20B" w:rsidRDefault="00D5220B" w:rsidP="001C3874">
      <w:pPr>
        <w:spacing w:after="0" w:line="240" w:lineRule="auto"/>
      </w:pPr>
      <w:r>
        <w:separator/>
      </w:r>
    </w:p>
  </w:endnote>
  <w:endnote w:type="continuationSeparator" w:id="0">
    <w:p w:rsidR="00D5220B" w:rsidRDefault="00D5220B" w:rsidP="001C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20B" w:rsidRDefault="00D5220B" w:rsidP="001C3874">
      <w:pPr>
        <w:spacing w:after="0" w:line="240" w:lineRule="auto"/>
      </w:pPr>
      <w:r>
        <w:separator/>
      </w:r>
    </w:p>
  </w:footnote>
  <w:footnote w:type="continuationSeparator" w:id="0">
    <w:p w:rsidR="00D5220B" w:rsidRDefault="00D5220B" w:rsidP="001C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03547"/>
      <w:docPartObj>
        <w:docPartGallery w:val="Page Numbers (Top of Page)"/>
        <w:docPartUnique/>
      </w:docPartObj>
    </w:sdtPr>
    <w:sdtEndPr/>
    <w:sdtContent>
      <w:p w:rsidR="005C666D" w:rsidRDefault="00807EC4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C666D" w:rsidRDefault="005C66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A851C4"/>
    <w:multiLevelType w:val="hybridMultilevel"/>
    <w:tmpl w:val="E0CA3B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3B5E"/>
    <w:rsid w:val="00001E03"/>
    <w:rsid w:val="0000772F"/>
    <w:rsid w:val="0001677F"/>
    <w:rsid w:val="00017DE5"/>
    <w:rsid w:val="0002363C"/>
    <w:rsid w:val="0003314A"/>
    <w:rsid w:val="00036A66"/>
    <w:rsid w:val="000446AE"/>
    <w:rsid w:val="000509CE"/>
    <w:rsid w:val="0005192E"/>
    <w:rsid w:val="00052E06"/>
    <w:rsid w:val="0006597C"/>
    <w:rsid w:val="00066C53"/>
    <w:rsid w:val="00070D41"/>
    <w:rsid w:val="00076AF5"/>
    <w:rsid w:val="0008275D"/>
    <w:rsid w:val="000847B1"/>
    <w:rsid w:val="00086E37"/>
    <w:rsid w:val="00091DBF"/>
    <w:rsid w:val="000947F9"/>
    <w:rsid w:val="000A4148"/>
    <w:rsid w:val="000A7CAF"/>
    <w:rsid w:val="000B0320"/>
    <w:rsid w:val="000B5305"/>
    <w:rsid w:val="000C042B"/>
    <w:rsid w:val="000C4002"/>
    <w:rsid w:val="000E3046"/>
    <w:rsid w:val="0010114B"/>
    <w:rsid w:val="001045C9"/>
    <w:rsid w:val="00113C4B"/>
    <w:rsid w:val="00117DB5"/>
    <w:rsid w:val="00122CBF"/>
    <w:rsid w:val="0012487D"/>
    <w:rsid w:val="00134498"/>
    <w:rsid w:val="00140923"/>
    <w:rsid w:val="001433B5"/>
    <w:rsid w:val="00144441"/>
    <w:rsid w:val="00146AA0"/>
    <w:rsid w:val="001513B4"/>
    <w:rsid w:val="00152B68"/>
    <w:rsid w:val="001629A1"/>
    <w:rsid w:val="00162E40"/>
    <w:rsid w:val="001660A0"/>
    <w:rsid w:val="001710E3"/>
    <w:rsid w:val="00171DD4"/>
    <w:rsid w:val="001735D1"/>
    <w:rsid w:val="00176D0F"/>
    <w:rsid w:val="001804D1"/>
    <w:rsid w:val="00186D6D"/>
    <w:rsid w:val="00190151"/>
    <w:rsid w:val="001902E5"/>
    <w:rsid w:val="00190836"/>
    <w:rsid w:val="001A0539"/>
    <w:rsid w:val="001A0609"/>
    <w:rsid w:val="001B1D02"/>
    <w:rsid w:val="001B3E9E"/>
    <w:rsid w:val="001B3F4A"/>
    <w:rsid w:val="001C3763"/>
    <w:rsid w:val="001C3874"/>
    <w:rsid w:val="001C4B5A"/>
    <w:rsid w:val="001D4492"/>
    <w:rsid w:val="001E1565"/>
    <w:rsid w:val="001E3289"/>
    <w:rsid w:val="001E62D0"/>
    <w:rsid w:val="001E6755"/>
    <w:rsid w:val="00200D5F"/>
    <w:rsid w:val="002033F3"/>
    <w:rsid w:val="00205347"/>
    <w:rsid w:val="0020683B"/>
    <w:rsid w:val="00214A9F"/>
    <w:rsid w:val="00216C8D"/>
    <w:rsid w:val="00217A0A"/>
    <w:rsid w:val="00224D07"/>
    <w:rsid w:val="00225B7D"/>
    <w:rsid w:val="0022675E"/>
    <w:rsid w:val="002416B0"/>
    <w:rsid w:val="00241B5D"/>
    <w:rsid w:val="00252A30"/>
    <w:rsid w:val="002569EB"/>
    <w:rsid w:val="00262E63"/>
    <w:rsid w:val="00264F76"/>
    <w:rsid w:val="00270564"/>
    <w:rsid w:val="002705FD"/>
    <w:rsid w:val="0027320B"/>
    <w:rsid w:val="0027650B"/>
    <w:rsid w:val="00277CC0"/>
    <w:rsid w:val="00293B5E"/>
    <w:rsid w:val="00296D6F"/>
    <w:rsid w:val="002A592A"/>
    <w:rsid w:val="002A7ECC"/>
    <w:rsid w:val="002B3035"/>
    <w:rsid w:val="002B3A3D"/>
    <w:rsid w:val="002B3CA9"/>
    <w:rsid w:val="002B52DE"/>
    <w:rsid w:val="002C0851"/>
    <w:rsid w:val="002C2044"/>
    <w:rsid w:val="002C4ACD"/>
    <w:rsid w:val="002D4C25"/>
    <w:rsid w:val="002D5BFD"/>
    <w:rsid w:val="002E4937"/>
    <w:rsid w:val="002F2410"/>
    <w:rsid w:val="002F3577"/>
    <w:rsid w:val="002F6EE1"/>
    <w:rsid w:val="002F749F"/>
    <w:rsid w:val="003006DC"/>
    <w:rsid w:val="003007B8"/>
    <w:rsid w:val="0030442F"/>
    <w:rsid w:val="00304F82"/>
    <w:rsid w:val="00307C8F"/>
    <w:rsid w:val="00327E2B"/>
    <w:rsid w:val="0033015F"/>
    <w:rsid w:val="00331115"/>
    <w:rsid w:val="0033607E"/>
    <w:rsid w:val="00343D22"/>
    <w:rsid w:val="00361A0D"/>
    <w:rsid w:val="0036588F"/>
    <w:rsid w:val="00365C06"/>
    <w:rsid w:val="00366DFA"/>
    <w:rsid w:val="00367DE5"/>
    <w:rsid w:val="0037186C"/>
    <w:rsid w:val="00373889"/>
    <w:rsid w:val="00375B99"/>
    <w:rsid w:val="00382F7E"/>
    <w:rsid w:val="00384DE5"/>
    <w:rsid w:val="00390E13"/>
    <w:rsid w:val="00392E85"/>
    <w:rsid w:val="003A21E3"/>
    <w:rsid w:val="003C0591"/>
    <w:rsid w:val="003C1EC8"/>
    <w:rsid w:val="003C635E"/>
    <w:rsid w:val="003D2250"/>
    <w:rsid w:val="003D441C"/>
    <w:rsid w:val="003E0983"/>
    <w:rsid w:val="003E14BF"/>
    <w:rsid w:val="003E25D1"/>
    <w:rsid w:val="003F1EF8"/>
    <w:rsid w:val="003F5201"/>
    <w:rsid w:val="003F62CD"/>
    <w:rsid w:val="00400486"/>
    <w:rsid w:val="00404CA8"/>
    <w:rsid w:val="00405DF6"/>
    <w:rsid w:val="00407268"/>
    <w:rsid w:val="00421A4A"/>
    <w:rsid w:val="0042211A"/>
    <w:rsid w:val="00431E97"/>
    <w:rsid w:val="0044721A"/>
    <w:rsid w:val="0045432A"/>
    <w:rsid w:val="00457F5E"/>
    <w:rsid w:val="00461353"/>
    <w:rsid w:val="00464AFD"/>
    <w:rsid w:val="0047198B"/>
    <w:rsid w:val="00471BEF"/>
    <w:rsid w:val="00472364"/>
    <w:rsid w:val="00486128"/>
    <w:rsid w:val="00487A8E"/>
    <w:rsid w:val="004935D3"/>
    <w:rsid w:val="00494663"/>
    <w:rsid w:val="0049766C"/>
    <w:rsid w:val="004A7789"/>
    <w:rsid w:val="004B2D99"/>
    <w:rsid w:val="004D518C"/>
    <w:rsid w:val="004E3445"/>
    <w:rsid w:val="004E3F71"/>
    <w:rsid w:val="004F5CAE"/>
    <w:rsid w:val="00501E66"/>
    <w:rsid w:val="0050278D"/>
    <w:rsid w:val="00502FE8"/>
    <w:rsid w:val="005141F4"/>
    <w:rsid w:val="00515FE8"/>
    <w:rsid w:val="005204EF"/>
    <w:rsid w:val="005316B8"/>
    <w:rsid w:val="00533F78"/>
    <w:rsid w:val="00545A47"/>
    <w:rsid w:val="005503B1"/>
    <w:rsid w:val="005547A5"/>
    <w:rsid w:val="0055656D"/>
    <w:rsid w:val="005575CC"/>
    <w:rsid w:val="005629FD"/>
    <w:rsid w:val="0057016C"/>
    <w:rsid w:val="005760A7"/>
    <w:rsid w:val="00581B94"/>
    <w:rsid w:val="0058239A"/>
    <w:rsid w:val="00582912"/>
    <w:rsid w:val="00590E52"/>
    <w:rsid w:val="00595DB4"/>
    <w:rsid w:val="005A18F6"/>
    <w:rsid w:val="005A1F03"/>
    <w:rsid w:val="005B0648"/>
    <w:rsid w:val="005B14F9"/>
    <w:rsid w:val="005B1927"/>
    <w:rsid w:val="005B2DF1"/>
    <w:rsid w:val="005B75EB"/>
    <w:rsid w:val="005C4D70"/>
    <w:rsid w:val="005C666D"/>
    <w:rsid w:val="005C773D"/>
    <w:rsid w:val="005D22C2"/>
    <w:rsid w:val="00600228"/>
    <w:rsid w:val="00602D21"/>
    <w:rsid w:val="0060650A"/>
    <w:rsid w:val="006073AB"/>
    <w:rsid w:val="00610C2E"/>
    <w:rsid w:val="00612369"/>
    <w:rsid w:val="00613906"/>
    <w:rsid w:val="0062072E"/>
    <w:rsid w:val="006238E7"/>
    <w:rsid w:val="00623D13"/>
    <w:rsid w:val="006359C2"/>
    <w:rsid w:val="00637225"/>
    <w:rsid w:val="00646E48"/>
    <w:rsid w:val="00647651"/>
    <w:rsid w:val="006506E9"/>
    <w:rsid w:val="006601FC"/>
    <w:rsid w:val="00662EFB"/>
    <w:rsid w:val="0067131C"/>
    <w:rsid w:val="00675553"/>
    <w:rsid w:val="00682250"/>
    <w:rsid w:val="00686F53"/>
    <w:rsid w:val="00691166"/>
    <w:rsid w:val="006969E3"/>
    <w:rsid w:val="00696FBD"/>
    <w:rsid w:val="006A0BA5"/>
    <w:rsid w:val="006A0F37"/>
    <w:rsid w:val="006A2901"/>
    <w:rsid w:val="006A75DB"/>
    <w:rsid w:val="006B55AB"/>
    <w:rsid w:val="006C3069"/>
    <w:rsid w:val="006C4BE9"/>
    <w:rsid w:val="006C6AB5"/>
    <w:rsid w:val="006D15D0"/>
    <w:rsid w:val="006D2C0F"/>
    <w:rsid w:val="006D438D"/>
    <w:rsid w:val="006E3E1A"/>
    <w:rsid w:val="006E4951"/>
    <w:rsid w:val="00700C53"/>
    <w:rsid w:val="00704F97"/>
    <w:rsid w:val="00713901"/>
    <w:rsid w:val="0071513C"/>
    <w:rsid w:val="007308C6"/>
    <w:rsid w:val="00730E1C"/>
    <w:rsid w:val="0073371A"/>
    <w:rsid w:val="00734967"/>
    <w:rsid w:val="00736059"/>
    <w:rsid w:val="00736CB4"/>
    <w:rsid w:val="00742872"/>
    <w:rsid w:val="00745F9D"/>
    <w:rsid w:val="00747892"/>
    <w:rsid w:val="00752B18"/>
    <w:rsid w:val="00753FE5"/>
    <w:rsid w:val="00754CB3"/>
    <w:rsid w:val="00755B59"/>
    <w:rsid w:val="007633B4"/>
    <w:rsid w:val="00770FCB"/>
    <w:rsid w:val="00776231"/>
    <w:rsid w:val="0077753F"/>
    <w:rsid w:val="007B15F6"/>
    <w:rsid w:val="007C0ED2"/>
    <w:rsid w:val="007C15CD"/>
    <w:rsid w:val="007C3F0B"/>
    <w:rsid w:val="007D2289"/>
    <w:rsid w:val="007D3957"/>
    <w:rsid w:val="007D70B4"/>
    <w:rsid w:val="007E32F3"/>
    <w:rsid w:val="007E5D20"/>
    <w:rsid w:val="007F3A08"/>
    <w:rsid w:val="007F3B63"/>
    <w:rsid w:val="007F5C66"/>
    <w:rsid w:val="00807EC4"/>
    <w:rsid w:val="00810911"/>
    <w:rsid w:val="00810B1F"/>
    <w:rsid w:val="0081162F"/>
    <w:rsid w:val="0081711D"/>
    <w:rsid w:val="008353A7"/>
    <w:rsid w:val="0084224D"/>
    <w:rsid w:val="00844A9A"/>
    <w:rsid w:val="0084576B"/>
    <w:rsid w:val="008503FD"/>
    <w:rsid w:val="0085158D"/>
    <w:rsid w:val="00852D09"/>
    <w:rsid w:val="00860EA3"/>
    <w:rsid w:val="0086346D"/>
    <w:rsid w:val="00872A40"/>
    <w:rsid w:val="008753D0"/>
    <w:rsid w:val="00876789"/>
    <w:rsid w:val="00881CC4"/>
    <w:rsid w:val="00883742"/>
    <w:rsid w:val="00886543"/>
    <w:rsid w:val="00886B34"/>
    <w:rsid w:val="008934E7"/>
    <w:rsid w:val="00896F3F"/>
    <w:rsid w:val="008B0AF5"/>
    <w:rsid w:val="008B2F4D"/>
    <w:rsid w:val="008B35AE"/>
    <w:rsid w:val="008B500C"/>
    <w:rsid w:val="008B656C"/>
    <w:rsid w:val="008C3C77"/>
    <w:rsid w:val="008E077A"/>
    <w:rsid w:val="008E0D47"/>
    <w:rsid w:val="008E73CD"/>
    <w:rsid w:val="008F3882"/>
    <w:rsid w:val="008F5784"/>
    <w:rsid w:val="0090768D"/>
    <w:rsid w:val="00907E2E"/>
    <w:rsid w:val="0091368C"/>
    <w:rsid w:val="00915A8B"/>
    <w:rsid w:val="00941CB4"/>
    <w:rsid w:val="00960705"/>
    <w:rsid w:val="00974C38"/>
    <w:rsid w:val="00980B12"/>
    <w:rsid w:val="00984597"/>
    <w:rsid w:val="0098512D"/>
    <w:rsid w:val="0098618E"/>
    <w:rsid w:val="00997979"/>
    <w:rsid w:val="009A1ADF"/>
    <w:rsid w:val="009A7D67"/>
    <w:rsid w:val="009B3970"/>
    <w:rsid w:val="009C0BF0"/>
    <w:rsid w:val="009C4F79"/>
    <w:rsid w:val="009C5B3E"/>
    <w:rsid w:val="009D0181"/>
    <w:rsid w:val="009E4C79"/>
    <w:rsid w:val="009E5B44"/>
    <w:rsid w:val="009F1978"/>
    <w:rsid w:val="00A02C91"/>
    <w:rsid w:val="00A04173"/>
    <w:rsid w:val="00A06630"/>
    <w:rsid w:val="00A0666D"/>
    <w:rsid w:val="00A2200E"/>
    <w:rsid w:val="00A224C7"/>
    <w:rsid w:val="00A3364D"/>
    <w:rsid w:val="00A41FCA"/>
    <w:rsid w:val="00A45651"/>
    <w:rsid w:val="00A46D44"/>
    <w:rsid w:val="00A4705C"/>
    <w:rsid w:val="00A57659"/>
    <w:rsid w:val="00A7090C"/>
    <w:rsid w:val="00A70FDD"/>
    <w:rsid w:val="00A71C1C"/>
    <w:rsid w:val="00A8758C"/>
    <w:rsid w:val="00A92983"/>
    <w:rsid w:val="00A92FA7"/>
    <w:rsid w:val="00A9686B"/>
    <w:rsid w:val="00AA03A9"/>
    <w:rsid w:val="00AA1B33"/>
    <w:rsid w:val="00AB381E"/>
    <w:rsid w:val="00AB5B96"/>
    <w:rsid w:val="00AC05A8"/>
    <w:rsid w:val="00AC4529"/>
    <w:rsid w:val="00AC54AF"/>
    <w:rsid w:val="00AC7118"/>
    <w:rsid w:val="00AD4BE9"/>
    <w:rsid w:val="00AD53DB"/>
    <w:rsid w:val="00AE3B67"/>
    <w:rsid w:val="00AE7277"/>
    <w:rsid w:val="00AF3879"/>
    <w:rsid w:val="00AF3A3B"/>
    <w:rsid w:val="00B0475D"/>
    <w:rsid w:val="00B13A1F"/>
    <w:rsid w:val="00B13D39"/>
    <w:rsid w:val="00B17169"/>
    <w:rsid w:val="00B214C4"/>
    <w:rsid w:val="00B2154A"/>
    <w:rsid w:val="00B259E4"/>
    <w:rsid w:val="00B27095"/>
    <w:rsid w:val="00B342CE"/>
    <w:rsid w:val="00B4585D"/>
    <w:rsid w:val="00B46B87"/>
    <w:rsid w:val="00B52CED"/>
    <w:rsid w:val="00B62F4E"/>
    <w:rsid w:val="00B82B80"/>
    <w:rsid w:val="00B838B6"/>
    <w:rsid w:val="00B87B86"/>
    <w:rsid w:val="00B90858"/>
    <w:rsid w:val="00B95873"/>
    <w:rsid w:val="00BA4D1B"/>
    <w:rsid w:val="00BA7455"/>
    <w:rsid w:val="00BB5050"/>
    <w:rsid w:val="00BB654D"/>
    <w:rsid w:val="00BC166D"/>
    <w:rsid w:val="00BC5A9E"/>
    <w:rsid w:val="00BE3B22"/>
    <w:rsid w:val="00BF372A"/>
    <w:rsid w:val="00C00BA8"/>
    <w:rsid w:val="00C30BA3"/>
    <w:rsid w:val="00C36157"/>
    <w:rsid w:val="00C44CA8"/>
    <w:rsid w:val="00C53CCD"/>
    <w:rsid w:val="00C618AB"/>
    <w:rsid w:val="00C62B0F"/>
    <w:rsid w:val="00C638C1"/>
    <w:rsid w:val="00C70C46"/>
    <w:rsid w:val="00C81AC6"/>
    <w:rsid w:val="00C826D3"/>
    <w:rsid w:val="00C853B6"/>
    <w:rsid w:val="00C93BEF"/>
    <w:rsid w:val="00C978CD"/>
    <w:rsid w:val="00CA3555"/>
    <w:rsid w:val="00CA7BEA"/>
    <w:rsid w:val="00CB2DA1"/>
    <w:rsid w:val="00CB5BE1"/>
    <w:rsid w:val="00CC20BE"/>
    <w:rsid w:val="00CC415E"/>
    <w:rsid w:val="00CD2EF2"/>
    <w:rsid w:val="00CD42F2"/>
    <w:rsid w:val="00CD46A9"/>
    <w:rsid w:val="00CE380D"/>
    <w:rsid w:val="00CE51DD"/>
    <w:rsid w:val="00CE6B6D"/>
    <w:rsid w:val="00CF16E3"/>
    <w:rsid w:val="00D1579E"/>
    <w:rsid w:val="00D20348"/>
    <w:rsid w:val="00D3031C"/>
    <w:rsid w:val="00D44757"/>
    <w:rsid w:val="00D50F2A"/>
    <w:rsid w:val="00D5220B"/>
    <w:rsid w:val="00D56610"/>
    <w:rsid w:val="00D72636"/>
    <w:rsid w:val="00D8054C"/>
    <w:rsid w:val="00D82AF0"/>
    <w:rsid w:val="00D849A4"/>
    <w:rsid w:val="00D935BF"/>
    <w:rsid w:val="00D9562F"/>
    <w:rsid w:val="00DA33CD"/>
    <w:rsid w:val="00DA37B1"/>
    <w:rsid w:val="00DA38F5"/>
    <w:rsid w:val="00DC2E3D"/>
    <w:rsid w:val="00DC6130"/>
    <w:rsid w:val="00DC7DA1"/>
    <w:rsid w:val="00DD0CC8"/>
    <w:rsid w:val="00DD49A0"/>
    <w:rsid w:val="00DD4C60"/>
    <w:rsid w:val="00DD75C5"/>
    <w:rsid w:val="00DD7DFE"/>
    <w:rsid w:val="00DE1212"/>
    <w:rsid w:val="00DE395B"/>
    <w:rsid w:val="00DE4393"/>
    <w:rsid w:val="00DF04A8"/>
    <w:rsid w:val="00E022C9"/>
    <w:rsid w:val="00E0460F"/>
    <w:rsid w:val="00E063A9"/>
    <w:rsid w:val="00E14E1D"/>
    <w:rsid w:val="00E3108E"/>
    <w:rsid w:val="00E324E3"/>
    <w:rsid w:val="00E34EFF"/>
    <w:rsid w:val="00E40A5B"/>
    <w:rsid w:val="00E42A89"/>
    <w:rsid w:val="00E44CE2"/>
    <w:rsid w:val="00E465C2"/>
    <w:rsid w:val="00E506A2"/>
    <w:rsid w:val="00E531FF"/>
    <w:rsid w:val="00E61595"/>
    <w:rsid w:val="00E6610F"/>
    <w:rsid w:val="00E728FC"/>
    <w:rsid w:val="00E76CC4"/>
    <w:rsid w:val="00E76DC4"/>
    <w:rsid w:val="00E80DC2"/>
    <w:rsid w:val="00E81EB5"/>
    <w:rsid w:val="00E84A89"/>
    <w:rsid w:val="00EC0296"/>
    <w:rsid w:val="00EC3E57"/>
    <w:rsid w:val="00EE4609"/>
    <w:rsid w:val="00EE4BE1"/>
    <w:rsid w:val="00EE522F"/>
    <w:rsid w:val="00EE636E"/>
    <w:rsid w:val="00F0595D"/>
    <w:rsid w:val="00F06629"/>
    <w:rsid w:val="00F11230"/>
    <w:rsid w:val="00F11ABF"/>
    <w:rsid w:val="00F2485A"/>
    <w:rsid w:val="00F25686"/>
    <w:rsid w:val="00F2577F"/>
    <w:rsid w:val="00F30F5A"/>
    <w:rsid w:val="00F341CE"/>
    <w:rsid w:val="00F37597"/>
    <w:rsid w:val="00F41F40"/>
    <w:rsid w:val="00F472AE"/>
    <w:rsid w:val="00F478D4"/>
    <w:rsid w:val="00F50086"/>
    <w:rsid w:val="00F577BA"/>
    <w:rsid w:val="00F67FDB"/>
    <w:rsid w:val="00F73DDE"/>
    <w:rsid w:val="00F77B81"/>
    <w:rsid w:val="00F85439"/>
    <w:rsid w:val="00F92FE3"/>
    <w:rsid w:val="00F93C20"/>
    <w:rsid w:val="00FA2793"/>
    <w:rsid w:val="00FA2956"/>
    <w:rsid w:val="00FA3D01"/>
    <w:rsid w:val="00FA72C6"/>
    <w:rsid w:val="00FC1948"/>
    <w:rsid w:val="00FC3D3A"/>
    <w:rsid w:val="00FD2151"/>
    <w:rsid w:val="00FE30C0"/>
    <w:rsid w:val="00FF2D5B"/>
    <w:rsid w:val="00FF342A"/>
    <w:rsid w:val="00FF410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2AC11-8595-43C7-8F96-9A66DC4C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Нормальный (таблица)"/>
    <w:basedOn w:val="a"/>
    <w:next w:val="a"/>
    <w:rsid w:val="00F112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C3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3874"/>
  </w:style>
  <w:style w:type="paragraph" w:styleId="a6">
    <w:name w:val="footer"/>
    <w:basedOn w:val="a"/>
    <w:link w:val="a7"/>
    <w:uiPriority w:val="99"/>
    <w:semiHidden/>
    <w:unhideWhenUsed/>
    <w:rsid w:val="001C3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3874"/>
  </w:style>
  <w:style w:type="character" w:styleId="a8">
    <w:name w:val="Hyperlink"/>
    <w:basedOn w:val="a0"/>
    <w:uiPriority w:val="99"/>
    <w:unhideWhenUsed/>
    <w:rsid w:val="00A71C1C"/>
    <w:rPr>
      <w:color w:val="0000FF"/>
      <w:u w:val="single"/>
    </w:rPr>
  </w:style>
  <w:style w:type="paragraph" w:styleId="a9">
    <w:name w:val="Body Text Indent"/>
    <w:basedOn w:val="a"/>
    <w:link w:val="aa"/>
    <w:rsid w:val="00CA3555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CA3555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2z3">
    <w:name w:val="WW8Num2z3"/>
    <w:rsid w:val="00A4705C"/>
  </w:style>
  <w:style w:type="character" w:styleId="ab">
    <w:name w:val="FollowedHyperlink"/>
    <w:basedOn w:val="a0"/>
    <w:uiPriority w:val="99"/>
    <w:semiHidden/>
    <w:unhideWhenUsed/>
    <w:rsid w:val="00AC7118"/>
    <w:rPr>
      <w:color w:val="800080"/>
      <w:u w:val="single"/>
    </w:rPr>
  </w:style>
  <w:style w:type="paragraph" w:customStyle="1" w:styleId="font5">
    <w:name w:val="font5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7">
    <w:name w:val="font7"/>
    <w:basedOn w:val="a"/>
    <w:rsid w:val="00AC711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7">
    <w:name w:val="xl67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C71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70">
    <w:name w:val="xl70"/>
    <w:basedOn w:val="a"/>
    <w:rsid w:val="00AC71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71">
    <w:name w:val="xl71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">
    <w:name w:val="xl75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C71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C71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C71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C71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C71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AC71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C71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C71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9">
    <w:name w:val="xl109"/>
    <w:basedOn w:val="a"/>
    <w:rsid w:val="00AC71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AC71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C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C71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AC71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17">
    <w:name w:val="xl117"/>
    <w:basedOn w:val="a"/>
    <w:rsid w:val="00AC71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C71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C711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C71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C711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C71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C711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C71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C711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C71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33">
    <w:name w:val="xl13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C71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AC711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C71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C71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C71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C71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6">
    <w:name w:val="xl146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7">
    <w:name w:val="xl147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8">
    <w:name w:val="xl148"/>
    <w:basedOn w:val="a"/>
    <w:rsid w:val="00AC71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C711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C71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C711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AC71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AC711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AC71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AC71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AC71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AC71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8">
    <w:name w:val="xl158"/>
    <w:basedOn w:val="a"/>
    <w:rsid w:val="00AC711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9">
    <w:name w:val="xl159"/>
    <w:basedOn w:val="a"/>
    <w:rsid w:val="00AC71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0">
    <w:name w:val="xl160"/>
    <w:basedOn w:val="a"/>
    <w:rsid w:val="00AC71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1">
    <w:name w:val="xl161"/>
    <w:basedOn w:val="a"/>
    <w:rsid w:val="00AC71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2">
    <w:name w:val="xl162"/>
    <w:basedOn w:val="a"/>
    <w:rsid w:val="00AC71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3">
    <w:name w:val="xl163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7">
    <w:name w:val="xl167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AC71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AC71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AC71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7">
    <w:name w:val="xl177"/>
    <w:basedOn w:val="a"/>
    <w:rsid w:val="00AC71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8">
    <w:name w:val="xl178"/>
    <w:basedOn w:val="a"/>
    <w:rsid w:val="00AC71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9">
    <w:name w:val="xl179"/>
    <w:basedOn w:val="a"/>
    <w:rsid w:val="00AC71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AC71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AC71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C711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AC71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AC711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AC71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AC711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AC71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AC71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AC71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AC71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68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E7789-A520-425E-9AAB-372C64AF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4324</TotalTime>
  <Pages>16</Pages>
  <Words>3444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Загаринская Татьяна Валерьевна</cp:lastModifiedBy>
  <cp:revision>164</cp:revision>
  <cp:lastPrinted>2019-07-02T12:25:00Z</cp:lastPrinted>
  <dcterms:created xsi:type="dcterms:W3CDTF">2016-12-13T12:28:00Z</dcterms:created>
  <dcterms:modified xsi:type="dcterms:W3CDTF">2019-07-02T12:25:00Z</dcterms:modified>
</cp:coreProperties>
</file>